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7787E" w14:textId="07B2A1F2" w:rsidR="00263C5E" w:rsidRPr="00CD5F88" w:rsidRDefault="00DF6C0B" w:rsidP="00034B4E">
      <w:pPr>
        <w:spacing w:line="360" w:lineRule="auto"/>
        <w:jc w:val="both"/>
        <w:rPr>
          <w:rFonts w:ascii="Invesco Interstate Bold" w:hAnsi="Invesco Interstate Bold"/>
          <w:b/>
          <w:bCs/>
          <w:sz w:val="28"/>
          <w:szCs w:val="28"/>
        </w:rPr>
      </w:pPr>
      <w:r w:rsidRPr="00DF6C0B">
        <w:rPr>
          <w:rFonts w:ascii="Invesco Interstate Bold" w:hAnsi="Invesco Interstate Bold"/>
          <w:b/>
          <w:bCs/>
          <w:sz w:val="28"/>
          <w:szCs w:val="28"/>
        </w:rPr>
        <w:t xml:space="preserve">Alternativní příležitosti v investování v roce 2026: </w:t>
      </w:r>
      <w:proofErr w:type="spellStart"/>
      <w:r w:rsidRPr="00DF6C0B">
        <w:rPr>
          <w:rFonts w:ascii="Invesco Interstate Bold" w:hAnsi="Invesco Interstate Bold"/>
          <w:b/>
          <w:bCs/>
          <w:sz w:val="28"/>
          <w:szCs w:val="28"/>
        </w:rPr>
        <w:t>private</w:t>
      </w:r>
      <w:proofErr w:type="spellEnd"/>
      <w:r w:rsidRPr="00DF6C0B">
        <w:rPr>
          <w:rFonts w:ascii="Invesco Interstate Bold" w:hAnsi="Invesco Interstate Bold"/>
          <w:b/>
          <w:bCs/>
          <w:sz w:val="28"/>
          <w:szCs w:val="28"/>
        </w:rPr>
        <w:t xml:space="preserve"> </w:t>
      </w:r>
      <w:proofErr w:type="spellStart"/>
      <w:r w:rsidRPr="00DF6C0B">
        <w:rPr>
          <w:rFonts w:ascii="Invesco Interstate Bold" w:hAnsi="Invesco Interstate Bold"/>
          <w:b/>
          <w:bCs/>
          <w:sz w:val="28"/>
          <w:szCs w:val="28"/>
        </w:rPr>
        <w:t>credit</w:t>
      </w:r>
      <w:proofErr w:type="spellEnd"/>
      <w:r w:rsidR="00CD5F88">
        <w:rPr>
          <w:rFonts w:ascii="Invesco Interstate Bold" w:hAnsi="Invesco Interstate Bold"/>
          <w:b/>
          <w:bCs/>
          <w:sz w:val="28"/>
          <w:szCs w:val="28"/>
        </w:rPr>
        <w:t xml:space="preserve"> a</w:t>
      </w:r>
      <w:r w:rsidRPr="00DF6C0B">
        <w:rPr>
          <w:rFonts w:ascii="Invesco Interstate Bold" w:hAnsi="Invesco Interstate Bold"/>
          <w:b/>
          <w:bCs/>
          <w:sz w:val="28"/>
          <w:szCs w:val="28"/>
        </w:rPr>
        <w:t xml:space="preserve"> </w:t>
      </w:r>
      <w:proofErr w:type="spellStart"/>
      <w:r w:rsidRPr="00DF6C0B">
        <w:rPr>
          <w:rFonts w:ascii="Invesco Interstate Bold" w:hAnsi="Invesco Interstate Bold"/>
          <w:b/>
          <w:bCs/>
          <w:sz w:val="28"/>
          <w:szCs w:val="28"/>
        </w:rPr>
        <w:t>private</w:t>
      </w:r>
      <w:proofErr w:type="spellEnd"/>
      <w:r w:rsidRPr="00DF6C0B">
        <w:rPr>
          <w:rFonts w:ascii="Invesco Interstate Bold" w:hAnsi="Invesco Interstate Bold"/>
          <w:b/>
          <w:bCs/>
          <w:sz w:val="28"/>
          <w:szCs w:val="28"/>
        </w:rPr>
        <w:t xml:space="preserve"> </w:t>
      </w:r>
      <w:proofErr w:type="spellStart"/>
      <w:r w:rsidRPr="00DF6C0B">
        <w:rPr>
          <w:rFonts w:ascii="Invesco Interstate Bold" w:hAnsi="Invesco Interstate Bold"/>
          <w:b/>
          <w:bCs/>
          <w:sz w:val="28"/>
          <w:szCs w:val="28"/>
        </w:rPr>
        <w:t>equity</w:t>
      </w:r>
      <w:proofErr w:type="spellEnd"/>
      <w:r w:rsidRPr="00DF6C0B">
        <w:rPr>
          <w:rFonts w:ascii="Invesco Interstate Bold" w:hAnsi="Invesco Interstate Bold"/>
          <w:b/>
          <w:bCs/>
          <w:sz w:val="28"/>
          <w:szCs w:val="28"/>
        </w:rPr>
        <w:t xml:space="preserve"> </w:t>
      </w:r>
    </w:p>
    <w:p w14:paraId="2FB22D37" w14:textId="77777777" w:rsidR="00DF6C0B" w:rsidRPr="000B3486" w:rsidRDefault="00DF6C0B" w:rsidP="003D67B0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40925F3D" w14:textId="77777777" w:rsid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</w:pPr>
      <w:r w:rsidRPr="00DF6C0B"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  <w:t>Přímé úvěrování</w:t>
      </w:r>
    </w:p>
    <w:p w14:paraId="59501862" w14:textId="77777777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</w:pPr>
    </w:p>
    <w:p w14:paraId="4A5C7C0E" w14:textId="77777777" w:rsidR="00DF6C0B" w:rsidRPr="00CD5F88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</w:pPr>
      <w:r w:rsidRPr="00CD5F88"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  <w:t>Geopolitická nejistota a prostředí vyšších úrokových sazeb, které trvá již delší dobu mění způsob, jakým jsou transakce posuzovány a financovány. Větší důraz je kladen na odolnost kapitálové struktury a výši vlastního kapitálu, přičemž přístupy k zadlužení a strukturování transakcí jsou konzervativnější.</w:t>
      </w:r>
    </w:p>
    <w:p w14:paraId="36D55DC8" w14:textId="77777777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590FF735" w14:textId="77777777" w:rsid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>Aktivita na trhu se sice oproti nedávným minimům zlepšila, její dynamika je však nerovnoměrná a celkový objem nově poskytnutého kapitálu zůstává spíš mírný. Pro poskytovatele přímých úvěrů zůstává toto prostředí příznivé, protože vede k větším rozdílům v cenách, míře zadlužení, struktuře i způsobu realizace transakcí.</w:t>
      </w:r>
    </w:p>
    <w:p w14:paraId="47EA0CC3" w14:textId="77777777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548B8917" w14:textId="77777777" w:rsid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>Silnější úvěry mají i nadále přístup ke kapitálu za atraktivních podmínek, zatímco ty problematičtější čelí přísnějším podmínkám a omezenější dostupnosti kapitálu.</w:t>
      </w:r>
    </w:p>
    <w:p w14:paraId="6CE064B6" w14:textId="77777777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08171339" w14:textId="77777777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>V sektoru softwaru zůstávají výsledky jednotlivých společností nevyrovnané. Zvýšené zadlužení, vyšší náklady na financování a proměňující se konkurenční prostředí – včetně dopadu umělé inteligence (AI) – nadále vytváří tlak na společnosti s horším růstem a s omezenou vidinou budoucích marží.</w:t>
      </w:r>
    </w:p>
    <w:p w14:paraId="78491957" w14:textId="77777777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275E222E" w14:textId="77777777" w:rsid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</w:pPr>
      <w:r w:rsidRPr="00DF6C0B"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  <w:t>Problematické dluhy a speciální situace</w:t>
      </w:r>
    </w:p>
    <w:p w14:paraId="30474568" w14:textId="77777777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</w:pPr>
    </w:p>
    <w:p w14:paraId="254B2D7C" w14:textId="3F5F5D69" w:rsid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>Příležitostné úvěrování a speciální situace jsou důležitější. Zvyšují se rozdíly mezi jednotlivými sektory a dlužníky a stále více společností čelí problémům s financováním.</w:t>
      </w:r>
      <w:r w:rsidR="00317D28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</w:t>
      </w:r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Rostoucí význam mají sekundární nákupy jednotlivých úvěrových pozic a strukturované převody rizika od poskytovatelů přímých úvěrů a společností typu BDC (Business Development </w:t>
      </w:r>
      <w:proofErr w:type="spellStart"/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>Companies</w:t>
      </w:r>
      <w:proofErr w:type="spellEnd"/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>). Ty představují další možnosti pro oportunistické investování ve chvíli, kdy se začínají objevovat problémy s likviditou.</w:t>
      </w:r>
    </w:p>
    <w:p w14:paraId="3DBD6C6B" w14:textId="77777777" w:rsidR="00317D28" w:rsidRPr="00DF6C0B" w:rsidRDefault="00317D28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501CA6C4" w14:textId="77777777" w:rsid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>Příležitostí založených na skutečně problémovém dluhu, které by umožňovaly získat kontrolu nad zadluženými společnostmi, je zatím relativně málo. Zvyšují se ale problémy s refinancováním a skupina slabších dlužníků začíná vyčerpávat svou finanční flexibilitu.</w:t>
      </w:r>
    </w:p>
    <w:p w14:paraId="778B4AE8" w14:textId="77777777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76369A4C" w14:textId="77777777" w:rsid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>V souladu s tímto trendem pokračuje růst aktivity u řešení, která hrají důležitou roli při refinancování, řešení likvidity a strategických transakcích, včetně fúzí a akvizic (M&amp;A) a rekapitalizací rozvah.</w:t>
      </w:r>
    </w:p>
    <w:p w14:paraId="7777587C" w14:textId="77777777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27CA416F" w14:textId="77777777" w:rsid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</w:pPr>
      <w:r w:rsidRPr="00DF6C0B"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  <w:t>Úvěry v oblasti komerčních nemovitostí</w:t>
      </w:r>
    </w:p>
    <w:p w14:paraId="354E4E1A" w14:textId="77777777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</w:pPr>
    </w:p>
    <w:p w14:paraId="153D017D" w14:textId="77777777" w:rsid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>Kapitálové trhy v oblasti nemovitostí si navzdory přetrvávající geopolitické nejistotě nadále zachovávají odolnost a jsou stále aktivní. Celkový objem transakcí letos vzrostl o více než 20 % a spready u celých úvěrů (</w:t>
      </w:r>
      <w:proofErr w:type="spellStart"/>
      <w:r w:rsidRPr="00DF6C0B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>whole</w:t>
      </w:r>
      <w:proofErr w:type="spellEnd"/>
      <w:r w:rsidRPr="00DF6C0B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 xml:space="preserve"> </w:t>
      </w:r>
      <w:proofErr w:type="spellStart"/>
      <w:r w:rsidRPr="00DF6C0B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>loans</w:t>
      </w:r>
      <w:proofErr w:type="spellEnd"/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>) se v roce 2026 mírně rozšířily.</w:t>
      </w:r>
    </w:p>
    <w:p w14:paraId="44CFAEC6" w14:textId="77777777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17CC9B67" w14:textId="263D4B8E" w:rsid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Úvěrové podmínky zůstávají příznivé napříč všemi skupinami poskytovatelů úvěrů, včetně bank, které se na trh selektivně vracejí a zaměřují se především na úvěry s konzervativním profilem. Alternativním poskytovatelům tak zůstávají atraktivní spready u příležitostí typu </w:t>
      </w:r>
      <w:proofErr w:type="spellStart"/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>core</w:t>
      </w:r>
      <w:proofErr w:type="spellEnd"/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>-plus.</w:t>
      </w:r>
      <w:r w:rsidR="00317D28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</w:t>
      </w:r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>Příznivé podmínky pro financování první třídy přetrvávají. Rok 2026 je totiž prvním rokem období, kdy má podle odhadů splatnost dosáhnout celkem 5 bilionů dolarů, což vytváří poptávku po refinancování a zároveň nutí k řešení řady úvěrů sjednaných ještě před zvýšením úrokových sazeb.</w:t>
      </w:r>
    </w:p>
    <w:p w14:paraId="76F719B1" w14:textId="77777777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203226E3" w14:textId="298CD2E1" w:rsidR="00317D28" w:rsidRDefault="00DF6C0B" w:rsidP="00317D28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>Dlužníci, kteří nejsou ochotni takové úvěry dále podporovat, se dostávají do situace, kdy se setkávají s věřiteli, kteří již nejsou ochotni poskytovat další ústupky.</w:t>
      </w:r>
      <w:r w:rsidR="00317D28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„</w:t>
      </w:r>
      <w:r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>Očekáváme proto atraktivní prostředí pro úvěry v oblasti nemovitostí. Rozšiřování spreadů a zlepšování úvěrového profilu nově vznikajících obchodů i nadále podporují podmínky pro poskytování nových úvěrů.</w:t>
      </w:r>
      <w:r w:rsidR="00317D28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 xml:space="preserve"> </w:t>
      </w:r>
      <w:r w:rsidR="00CD5F88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>Soukromému úvěru jsme celkově neutrálně nakloněni vzhledem k zužování úvěrových spreadů a stále zvýšeným základním úrokovým sazbám</w:t>
      </w:r>
      <w:r w:rsidR="00317D28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,“ vysvětluje </w:t>
      </w:r>
      <w:r w:rsidR="00317D28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Ron </w:t>
      </w:r>
      <w:proofErr w:type="spellStart"/>
      <w:r w:rsidR="00317D28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>Kantowitz</w:t>
      </w:r>
      <w:proofErr w:type="spellEnd"/>
      <w:r w:rsidR="00317D28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, Vedoucí týmu přímých úvěrů, </w:t>
      </w:r>
      <w:proofErr w:type="spellStart"/>
      <w:r w:rsidR="00317D28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>Invesco</w:t>
      </w:r>
      <w:proofErr w:type="spellEnd"/>
      <w:r w:rsidR="00317D28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</w:t>
      </w:r>
      <w:proofErr w:type="spellStart"/>
      <w:r w:rsidR="00317D28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>Private</w:t>
      </w:r>
      <w:proofErr w:type="spellEnd"/>
      <w:r w:rsidR="00317D28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</w:t>
      </w:r>
      <w:proofErr w:type="spellStart"/>
      <w:r w:rsidR="00317D28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>Debt</w:t>
      </w:r>
      <w:proofErr w:type="spellEnd"/>
      <w:r w:rsidR="00317D28">
        <w:rPr>
          <w:rFonts w:ascii="Invesco Interstate Light" w:eastAsia="MS Mincho" w:hAnsi="Invesco Interstate Light"/>
          <w:sz w:val="22"/>
          <w:szCs w:val="22"/>
          <w:lang w:eastAsia="ja-JP"/>
        </w:rPr>
        <w:t>.</w:t>
      </w:r>
    </w:p>
    <w:p w14:paraId="4BB88274" w14:textId="3F0A899D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00716C8B" w14:textId="77777777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</w:pPr>
    </w:p>
    <w:p w14:paraId="1A5DC027" w14:textId="77777777" w:rsid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</w:pPr>
      <w:proofErr w:type="spellStart"/>
      <w:r w:rsidRPr="00DF6C0B"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  <w:t>Private</w:t>
      </w:r>
      <w:proofErr w:type="spellEnd"/>
      <w:r w:rsidRPr="00DF6C0B"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  <w:t xml:space="preserve"> </w:t>
      </w:r>
      <w:proofErr w:type="spellStart"/>
      <w:r w:rsidRPr="00DF6C0B"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  <w:t>equity</w:t>
      </w:r>
      <w:proofErr w:type="spellEnd"/>
    </w:p>
    <w:p w14:paraId="6AD695DD" w14:textId="77777777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</w:pPr>
    </w:p>
    <w:p w14:paraId="26DCD946" w14:textId="4D8DB97C" w:rsidR="00DF6C0B" w:rsidRDefault="00317D28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>
        <w:rPr>
          <w:rFonts w:ascii="Invesco Interstate Light" w:eastAsia="MS Mincho" w:hAnsi="Invesco Interstate Light"/>
          <w:sz w:val="22"/>
          <w:szCs w:val="22"/>
          <w:lang w:eastAsia="ja-JP"/>
        </w:rPr>
        <w:t>„</w:t>
      </w:r>
      <w:r w:rsidR="00DF6C0B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>Naše pozic</w:t>
      </w:r>
      <w:r w:rsidR="00B54702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>e</w:t>
      </w:r>
      <w:r w:rsidR="00DF6C0B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 xml:space="preserve"> v oblasti </w:t>
      </w:r>
      <w:proofErr w:type="spellStart"/>
      <w:r w:rsidR="00DF6C0B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>private</w:t>
      </w:r>
      <w:proofErr w:type="spellEnd"/>
      <w:r w:rsidR="00DF6C0B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 xml:space="preserve"> </w:t>
      </w:r>
      <w:proofErr w:type="spellStart"/>
      <w:r w:rsidR="00DF6C0B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>equity</w:t>
      </w:r>
      <w:proofErr w:type="spellEnd"/>
      <w:r w:rsidR="00DF6C0B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 xml:space="preserve"> (PE) jsme posunuli na neutrální, protože výnosy z volného cash </w:t>
      </w:r>
      <w:proofErr w:type="spellStart"/>
      <w:r w:rsidR="00DF6C0B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>flow</w:t>
      </w:r>
      <w:proofErr w:type="spellEnd"/>
      <w:r w:rsidR="00DF6C0B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 xml:space="preserve"> v prvním čtvrtletí vzrostly – v rozporu s trendem, který sledujeme od roku </w:t>
      </w:r>
      <w:proofErr w:type="gramStart"/>
      <w:r w:rsidR="00DF6C0B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>2012 – a</w:t>
      </w:r>
      <w:proofErr w:type="gramEnd"/>
      <w:r w:rsidR="00DF6C0B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 xml:space="preserve"> zlepšily se také ve srovnání s veřejnými akciovými trhy</w:t>
      </w:r>
      <w:r w:rsidR="00B54702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,“ říká </w:t>
      </w:r>
      <w:r w:rsidR="00B54702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Ron </w:t>
      </w:r>
      <w:proofErr w:type="spellStart"/>
      <w:r w:rsidR="00B54702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>Kantowitz</w:t>
      </w:r>
      <w:proofErr w:type="spellEnd"/>
      <w:r w:rsidR="00B54702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, </w:t>
      </w:r>
      <w:r>
        <w:rPr>
          <w:rFonts w:ascii="Invesco Interstate Light" w:eastAsia="MS Mincho" w:hAnsi="Invesco Interstate Light"/>
          <w:sz w:val="22"/>
          <w:szCs w:val="22"/>
          <w:lang w:eastAsia="ja-JP"/>
        </w:rPr>
        <w:t>v</w:t>
      </w:r>
      <w:r w:rsidR="00B54702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edoucí týmu přímých úvěrů, </w:t>
      </w:r>
      <w:proofErr w:type="spellStart"/>
      <w:r w:rsidR="00B54702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>Invesco</w:t>
      </w:r>
      <w:proofErr w:type="spellEnd"/>
      <w:r w:rsidR="00B54702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</w:t>
      </w:r>
      <w:proofErr w:type="spellStart"/>
      <w:r w:rsidR="00B54702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>Private</w:t>
      </w:r>
      <w:proofErr w:type="spellEnd"/>
      <w:r w:rsidR="00B54702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</w:t>
      </w:r>
      <w:proofErr w:type="spellStart"/>
      <w:r w:rsidR="00B54702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>Debt</w:t>
      </w:r>
      <w:proofErr w:type="spellEnd"/>
      <w:r w:rsidR="00B54702">
        <w:rPr>
          <w:rFonts w:ascii="Invesco Interstate Light" w:eastAsia="MS Mincho" w:hAnsi="Invesco Interstate Light"/>
          <w:sz w:val="22"/>
          <w:szCs w:val="22"/>
          <w:lang w:eastAsia="ja-JP"/>
        </w:rPr>
        <w:t>.</w:t>
      </w:r>
    </w:p>
    <w:p w14:paraId="5727B6DF" w14:textId="77777777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0188126C" w14:textId="77777777" w:rsid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lastRenderedPageBreak/>
        <w:t xml:space="preserve">Aktivita v oblasti </w:t>
      </w:r>
      <w:proofErr w:type="spellStart"/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>buyoutů</w:t>
      </w:r>
      <w:proofErr w:type="spellEnd"/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v prvním čtvrtletí výrazně zpomalila, a i objem transakcí klesl ve srovnání s prvním čtvrtletím roku 2025. Část tohoto zpomalení pravděpodobně souvisí s cyklickými faktory, zejména kombinací mírně vyšších nákladů na financování a obecné nejistoty na trzích. Pokud by geopolitické napětí polevilo, tato situace by se mohla zmírnit.</w:t>
      </w:r>
    </w:p>
    <w:p w14:paraId="64BF69E3" w14:textId="77777777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5C37715B" w14:textId="77777777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>Zároveň zaměření na modely založené na opakujících se příjmech vedlo k nadváze softwarových společností ve srovnání s veřejnými trhy. To nyní výrazně omezuje možnosti exitu společností z tohoto segmentu.</w:t>
      </w:r>
    </w:p>
    <w:p w14:paraId="56048BC5" w14:textId="77777777" w:rsid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>Tato situace se bude pravděpodobně postupně vyvíjet s tím, jak se bude jasněji ukazovat, které společnosti v tomto odvětví zvítězí a které budou poražené. Trhy mají zjevné obavy ohledně terminální hodnoty softwarových společností, které buď nemají vlastní proprietární data, nebo u nichž jsou náklady na změnu dodavatele pro zákazníky nízké.</w:t>
      </w:r>
    </w:p>
    <w:p w14:paraId="349EF974" w14:textId="77777777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0772F676" w14:textId="3792F808" w:rsidR="00DF6C0B" w:rsidRDefault="00317D28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>
        <w:rPr>
          <w:rFonts w:ascii="Invesco Interstate Light" w:eastAsia="MS Mincho" w:hAnsi="Invesco Interstate Light"/>
          <w:sz w:val="22"/>
          <w:szCs w:val="22"/>
          <w:lang w:eastAsia="ja-JP"/>
        </w:rPr>
        <w:t>„</w:t>
      </w:r>
      <w:r w:rsidR="00DF6C0B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>Nadále preferujeme růstové a venture strategie, u nichž je menší pravděpodobnost, že jejich výnosy ovlivní náklady na financování, a které využívají nižší míru zadlužení. V tomto prostředí podle našeho názoru budou sekundární transakce i nadále přitahovat značný zájem investorů, protože představují určitý „ventil“ pro ty, kteří chtějí prodat či jinak realizovat své stávající podíly</w:t>
      </w:r>
      <w:r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 xml:space="preserve">,“ </w:t>
      </w:r>
      <w:r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uzavírá </w:t>
      </w:r>
      <w:r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Ron </w:t>
      </w:r>
      <w:proofErr w:type="spellStart"/>
      <w:r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>Kantowitz</w:t>
      </w:r>
      <w:proofErr w:type="spellEnd"/>
      <w:r>
        <w:rPr>
          <w:rFonts w:ascii="Invesco Interstate Light" w:eastAsia="MS Mincho" w:hAnsi="Invesco Interstate Light"/>
          <w:sz w:val="22"/>
          <w:szCs w:val="22"/>
          <w:lang w:eastAsia="ja-JP"/>
        </w:rPr>
        <w:t>.</w:t>
      </w:r>
    </w:p>
    <w:p w14:paraId="664EAD99" w14:textId="77777777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6065C3F0" w14:textId="77777777" w:rsid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</w:pPr>
      <w:r w:rsidRPr="00DF6C0B"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  <w:t>Mírnější pohled na růstové investice</w:t>
      </w:r>
    </w:p>
    <w:p w14:paraId="447E1163" w14:textId="77777777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</w:pPr>
    </w:p>
    <w:p w14:paraId="0B9564B9" w14:textId="6B0D019E" w:rsidR="00DF6C0B" w:rsidRDefault="00CD5F88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>
        <w:rPr>
          <w:rFonts w:ascii="Invesco Interstate Light" w:eastAsia="MS Mincho" w:hAnsi="Invesco Interstate Light"/>
          <w:sz w:val="22"/>
          <w:szCs w:val="22"/>
          <w:lang w:eastAsia="ja-JP"/>
        </w:rPr>
        <w:t>„</w:t>
      </w:r>
      <w:r w:rsidR="00DF6C0B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 xml:space="preserve">Přestože náš celkový pohled na venture </w:t>
      </w:r>
      <w:proofErr w:type="spellStart"/>
      <w:r w:rsidR="00DF6C0B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>capital</w:t>
      </w:r>
      <w:proofErr w:type="spellEnd"/>
      <w:r w:rsidR="00DF6C0B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 xml:space="preserve"> a </w:t>
      </w:r>
      <w:r w:rsidR="00BB0470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>růstové</w:t>
      </w:r>
      <w:r w:rsidR="00DF6C0B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 xml:space="preserve"> </w:t>
      </w:r>
      <w:r w:rsidR="00BB0470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 xml:space="preserve">akcie </w:t>
      </w:r>
      <w:r w:rsidR="00DF6C0B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 xml:space="preserve">zůstává neutrální, domníváme se, že na trzích pozdní fáze venture kapitálu a </w:t>
      </w:r>
      <w:r w:rsidR="00BB0470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>růstových akcií</w:t>
      </w:r>
      <w:r w:rsidR="00DF6C0B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 xml:space="preserve"> je na místě opatrnost, protože valuace zde zůstávají zvýšené.</w:t>
      </w:r>
      <w:r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 xml:space="preserve"> </w:t>
      </w:r>
      <w:r w:rsidR="00DF6C0B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 xml:space="preserve">Příležitosti podle našeho názoru nadále existují v tradičním segmentu </w:t>
      </w:r>
      <w:proofErr w:type="spellStart"/>
      <w:r w:rsidR="00DF6C0B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>growth</w:t>
      </w:r>
      <w:proofErr w:type="spellEnd"/>
      <w:r w:rsidR="00DF6C0B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 xml:space="preserve"> </w:t>
      </w:r>
      <w:proofErr w:type="spellStart"/>
      <w:r w:rsidR="00DF6C0B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>equity</w:t>
      </w:r>
      <w:proofErr w:type="spellEnd"/>
      <w:r w:rsidR="00DF6C0B" w:rsidRPr="00317D28">
        <w:rPr>
          <w:rFonts w:ascii="Invesco Interstate Light" w:eastAsia="MS Mincho" w:hAnsi="Invesco Interstate Light"/>
          <w:i/>
          <w:iCs/>
          <w:sz w:val="22"/>
          <w:szCs w:val="22"/>
          <w:lang w:eastAsia="ja-JP"/>
        </w:rPr>
        <w:t xml:space="preserve"> a v raných fázích venture kapitálu, kde jsou valuace ve srovnání s veřejně obchodovanými technologickými akciemi podle všeho atraktivní</w:t>
      </w:r>
      <w:r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,“ </w:t>
      </w:r>
      <w:r w:rsidR="00317D28">
        <w:rPr>
          <w:rFonts w:ascii="Invesco Interstate Light" w:eastAsia="MS Mincho" w:hAnsi="Invesco Interstate Light"/>
          <w:sz w:val="22"/>
          <w:szCs w:val="22"/>
          <w:lang w:eastAsia="ja-JP"/>
        </w:rPr>
        <w:t>prohlašuje</w:t>
      </w:r>
      <w:r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</w:t>
      </w:r>
      <w:proofErr w:type="spellStart"/>
      <w:r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>Jeff</w:t>
      </w:r>
      <w:proofErr w:type="spellEnd"/>
      <w:r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</w:t>
      </w:r>
      <w:proofErr w:type="spellStart"/>
      <w:r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>Bennett</w:t>
      </w:r>
      <w:proofErr w:type="spellEnd"/>
      <w:r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>, CFA</w:t>
      </w:r>
      <w:r w:rsidR="00B54702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, </w:t>
      </w:r>
      <w:r w:rsidR="00317D28">
        <w:rPr>
          <w:rFonts w:ascii="Invesco Interstate Light" w:eastAsia="MS Mincho" w:hAnsi="Invesco Interstate Light"/>
          <w:sz w:val="22"/>
          <w:szCs w:val="22"/>
          <w:lang w:eastAsia="ja-JP"/>
        </w:rPr>
        <w:t>v</w:t>
      </w:r>
      <w:r w:rsidR="00B54702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edoucí investičních manažerů v týmu </w:t>
      </w:r>
      <w:proofErr w:type="spellStart"/>
      <w:r w:rsidR="00B54702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>Invesco</w:t>
      </w:r>
      <w:proofErr w:type="spellEnd"/>
      <w:r w:rsidR="00B54702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</w:t>
      </w:r>
      <w:proofErr w:type="spellStart"/>
      <w:r w:rsidR="00B54702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>Solutions</w:t>
      </w:r>
      <w:proofErr w:type="spellEnd"/>
      <w:r w:rsidR="00B54702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and </w:t>
      </w:r>
      <w:proofErr w:type="spellStart"/>
      <w:r w:rsidR="00B54702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>Custom</w:t>
      </w:r>
      <w:proofErr w:type="spellEnd"/>
      <w:r w:rsidR="00B54702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</w:t>
      </w:r>
      <w:proofErr w:type="spellStart"/>
      <w:r w:rsidR="00B54702" w:rsidRPr="00B54702">
        <w:rPr>
          <w:rFonts w:ascii="Invesco Interstate Light" w:eastAsia="MS Mincho" w:hAnsi="Invesco Interstate Light"/>
          <w:sz w:val="22"/>
          <w:szCs w:val="22"/>
          <w:lang w:eastAsia="ja-JP"/>
        </w:rPr>
        <w:t>Strategies</w:t>
      </w:r>
      <w:proofErr w:type="spellEnd"/>
      <w:r w:rsidR="00B54702">
        <w:rPr>
          <w:rFonts w:ascii="Invesco Interstate Light" w:eastAsia="MS Mincho" w:hAnsi="Invesco Interstate Light"/>
          <w:sz w:val="22"/>
          <w:szCs w:val="22"/>
          <w:lang w:eastAsia="ja-JP"/>
        </w:rPr>
        <w:t>.</w:t>
      </w:r>
    </w:p>
    <w:p w14:paraId="195215C9" w14:textId="77777777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78F22040" w14:textId="49C56F85" w:rsid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>Společnosti podporované venture kapitálem v pozdní fázi, jejichž post-</w:t>
      </w:r>
      <w:proofErr w:type="spellStart"/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>money</w:t>
      </w:r>
      <w:proofErr w:type="spellEnd"/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valuace dosahuje alespoň 1 miliardy dolarů, překonaly výkonnost širokého spektra venture fondů i veřejně obchodovaných technologických společností.</w:t>
      </w:r>
      <w:r w:rsidR="00CD5F88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</w:t>
      </w:r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>Tyto tzv. jednorožci (</w:t>
      </w:r>
      <w:proofErr w:type="spellStart"/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>unicorns</w:t>
      </w:r>
      <w:proofErr w:type="spellEnd"/>
      <w:r w:rsidRPr="00DF6C0B">
        <w:rPr>
          <w:rFonts w:ascii="Invesco Interstate Light" w:eastAsia="MS Mincho" w:hAnsi="Invesco Interstate Light"/>
          <w:sz w:val="22"/>
          <w:szCs w:val="22"/>
          <w:lang w:eastAsia="ja-JP"/>
        </w:rPr>
        <w:t>) dosáhli za posledních deset let kumulativního výnosu 19 %, tedy téměř dvojnásobku oproti širšímu segmentu venture kapitálu, který dosáhl 10 %.</w:t>
      </w:r>
    </w:p>
    <w:p w14:paraId="0F88EC1E" w14:textId="77777777" w:rsidR="00DF6C0B" w:rsidRPr="00DF6C0B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37E9C600" w14:textId="77777777" w:rsidR="00DF6C0B" w:rsidRPr="00317D28" w:rsidRDefault="00DF6C0B" w:rsidP="00DF6C0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6BBD653F" w14:textId="77777777" w:rsidR="00966D3B" w:rsidRPr="00625782" w:rsidRDefault="00966D3B" w:rsidP="00966D3B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654055">
        <w:rPr>
          <w:rFonts w:ascii="Invesco Interstate Light" w:hAnsi="Invesco Interstate Light"/>
          <w:b/>
          <w:bCs/>
          <w:sz w:val="22"/>
          <w:szCs w:val="22"/>
        </w:rPr>
        <w:t xml:space="preserve">O společnosti </w:t>
      </w:r>
      <w:proofErr w:type="spellStart"/>
      <w:r w:rsidRPr="00654055">
        <w:rPr>
          <w:rFonts w:ascii="Invesco Interstate Light" w:hAnsi="Invesco Interstate Light"/>
          <w:b/>
          <w:bCs/>
          <w:sz w:val="22"/>
          <w:szCs w:val="22"/>
        </w:rPr>
        <w:t>Invesco</w:t>
      </w:r>
      <w:proofErr w:type="spellEnd"/>
    </w:p>
    <w:p w14:paraId="5BE208D6" w14:textId="77777777" w:rsidR="00966D3B" w:rsidRPr="00654055" w:rsidRDefault="00966D3B" w:rsidP="00966D3B">
      <w:pPr>
        <w:autoSpaceDE w:val="0"/>
        <w:autoSpaceDN w:val="0"/>
        <w:adjustRightInd w:val="0"/>
        <w:spacing w:line="276" w:lineRule="auto"/>
        <w:rPr>
          <w:rFonts w:ascii="Invesco Interstate Light" w:hAnsi="Invesco Interstate Light"/>
          <w:sz w:val="22"/>
          <w:szCs w:val="22"/>
        </w:rPr>
      </w:pPr>
    </w:p>
    <w:p w14:paraId="0979E9C3" w14:textId="77777777" w:rsidR="00966D3B" w:rsidRPr="000E12B4" w:rsidRDefault="00966D3B" w:rsidP="00966D3B">
      <w:pPr>
        <w:autoSpaceDE w:val="0"/>
        <w:autoSpaceDN w:val="0"/>
        <w:adjustRightInd w:val="0"/>
        <w:spacing w:line="360" w:lineRule="auto"/>
        <w:jc w:val="both"/>
        <w:rPr>
          <w:rFonts w:ascii="Invesco Interstate Light" w:hAnsi="Invesco Interstate Light"/>
          <w:sz w:val="22"/>
          <w:szCs w:val="22"/>
        </w:rPr>
      </w:pPr>
      <w:proofErr w:type="spellStart"/>
      <w:r w:rsidRPr="000E12B4">
        <w:rPr>
          <w:rFonts w:ascii="Invesco Interstate Light" w:hAnsi="Invesco Interstate Light"/>
          <w:sz w:val="22"/>
          <w:szCs w:val="22"/>
        </w:rPr>
        <w:t>Invesco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Asset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Management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Deutschland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GmbH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,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Invesco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Asset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Management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Österreich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– pobočka pobočky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Invesco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Asset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Management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Deutschland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GmbH</w:t>
      </w:r>
      <w:proofErr w:type="spellEnd"/>
      <w:r>
        <w:rPr>
          <w:rFonts w:ascii="Invesco Interstate Light" w:hAnsi="Invesco Interstate Light"/>
          <w:sz w:val="22"/>
          <w:szCs w:val="22"/>
        </w:rPr>
        <w:t xml:space="preserve"> </w:t>
      </w:r>
      <w:r w:rsidRPr="002231C5">
        <w:rPr>
          <w:rFonts w:ascii="Invesco Interstate Light" w:hAnsi="Invesco Interstate Light" w:cs="Arial"/>
          <w:sz w:val="22"/>
          <w:szCs w:val="22"/>
          <w:lang w:eastAsia="cs-CZ"/>
        </w:rPr>
        <w:t xml:space="preserve">– </w:t>
      </w:r>
      <w:r w:rsidRPr="000E12B4">
        <w:rPr>
          <w:rFonts w:ascii="Invesco Interstate Light" w:hAnsi="Invesco Interstate Light"/>
          <w:sz w:val="22"/>
          <w:szCs w:val="22"/>
        </w:rPr>
        <w:t xml:space="preserve">jsou součástí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Invesco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Ltd., společnosti pro správu aktiv se spravovanými aktivy v hodnotě více než 1 593 miliard USD (k 31. říjnu 2021).</w:t>
      </w:r>
    </w:p>
    <w:p w14:paraId="2509A686" w14:textId="77777777" w:rsidR="00966D3B" w:rsidRPr="000E12B4" w:rsidRDefault="00966D3B" w:rsidP="00966D3B">
      <w:pPr>
        <w:autoSpaceDE w:val="0"/>
        <w:autoSpaceDN w:val="0"/>
        <w:adjustRightInd w:val="0"/>
        <w:spacing w:line="360" w:lineRule="auto"/>
        <w:jc w:val="both"/>
        <w:rPr>
          <w:rFonts w:ascii="Invesco Interstate Light" w:hAnsi="Invesco Interstate Light"/>
          <w:sz w:val="22"/>
          <w:szCs w:val="22"/>
        </w:rPr>
      </w:pPr>
      <w:r w:rsidRPr="000E12B4">
        <w:rPr>
          <w:rFonts w:ascii="Invesco Interstate Light" w:hAnsi="Invesco Interstate Light"/>
          <w:sz w:val="22"/>
          <w:szCs w:val="22"/>
        </w:rPr>
        <w:t xml:space="preserve"> </w:t>
      </w:r>
    </w:p>
    <w:p w14:paraId="7E461D7F" w14:textId="77777777" w:rsidR="00966D3B" w:rsidRPr="000E12B4" w:rsidRDefault="00966D3B" w:rsidP="00966D3B">
      <w:pPr>
        <w:autoSpaceDE w:val="0"/>
        <w:autoSpaceDN w:val="0"/>
        <w:adjustRightInd w:val="0"/>
        <w:spacing w:line="360" w:lineRule="auto"/>
        <w:jc w:val="both"/>
        <w:rPr>
          <w:rFonts w:ascii="Invesco Interstate Light" w:hAnsi="Invesco Interstate Light"/>
          <w:sz w:val="22"/>
          <w:szCs w:val="22"/>
        </w:rPr>
      </w:pPr>
      <w:r w:rsidRPr="000E12B4">
        <w:rPr>
          <w:rFonts w:ascii="Invesco Interstate Light" w:hAnsi="Invesco Interstate Light"/>
          <w:sz w:val="22"/>
          <w:szCs w:val="22"/>
        </w:rPr>
        <w:t xml:space="preserve">V případě jakýchkoli dotazů nebo potřeby dalších informací se obraťte na společnost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Invesco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Asset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Management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Deutschland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GmbH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, Valentin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Jakubow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>, telefon +49 69 29807-311.</w:t>
      </w:r>
    </w:p>
    <w:p w14:paraId="62E68187" w14:textId="77777777" w:rsidR="00966D3B" w:rsidRPr="000E12B4" w:rsidRDefault="00966D3B" w:rsidP="00966D3B">
      <w:pPr>
        <w:autoSpaceDE w:val="0"/>
        <w:autoSpaceDN w:val="0"/>
        <w:adjustRightInd w:val="0"/>
        <w:spacing w:line="240" w:lineRule="auto"/>
        <w:jc w:val="both"/>
        <w:rPr>
          <w:rFonts w:ascii="Invesco Interstate Light" w:hAnsi="Invesco Interstate Light"/>
          <w:sz w:val="22"/>
          <w:szCs w:val="22"/>
        </w:rPr>
      </w:pPr>
      <w:r w:rsidRPr="000E12B4">
        <w:rPr>
          <w:rFonts w:ascii="Invesco Interstate Light" w:hAnsi="Invesco Interstate Light"/>
          <w:sz w:val="22"/>
          <w:szCs w:val="22"/>
        </w:rPr>
        <w:t xml:space="preserve"> </w:t>
      </w:r>
    </w:p>
    <w:p w14:paraId="40040391" w14:textId="77777777" w:rsidR="00966D3B" w:rsidRPr="000E12B4" w:rsidRDefault="00966D3B" w:rsidP="00966D3B">
      <w:pPr>
        <w:autoSpaceDE w:val="0"/>
        <w:autoSpaceDN w:val="0"/>
        <w:adjustRightInd w:val="0"/>
        <w:spacing w:line="360" w:lineRule="auto"/>
        <w:jc w:val="both"/>
        <w:rPr>
          <w:rFonts w:ascii="Invesco Interstate Light" w:hAnsi="Invesco Interstate Light"/>
          <w:sz w:val="22"/>
          <w:szCs w:val="22"/>
        </w:rPr>
      </w:pPr>
      <w:r w:rsidRPr="000E12B4">
        <w:rPr>
          <w:rFonts w:ascii="Invesco Interstate Light" w:hAnsi="Invesco Interstate Light"/>
          <w:sz w:val="22"/>
          <w:szCs w:val="22"/>
        </w:rPr>
        <w:t>Obsažené informace nepředstavují investiční doporučení ani jiné poradenství.  Prognózy a výhledy trhu uvedené v tomto materiálu jsou subjektivní odhady a předpoklady</w:t>
      </w:r>
    </w:p>
    <w:p w14:paraId="75099E40" w14:textId="77777777" w:rsidR="00966D3B" w:rsidRPr="000E12B4" w:rsidRDefault="00966D3B" w:rsidP="00966D3B">
      <w:pPr>
        <w:autoSpaceDE w:val="0"/>
        <w:autoSpaceDN w:val="0"/>
        <w:adjustRightInd w:val="0"/>
        <w:spacing w:line="360" w:lineRule="auto"/>
        <w:jc w:val="both"/>
        <w:rPr>
          <w:rFonts w:ascii="Invesco Interstate Light" w:hAnsi="Invesco Interstate Light"/>
          <w:sz w:val="22"/>
          <w:szCs w:val="22"/>
        </w:rPr>
      </w:pPr>
      <w:r w:rsidRPr="000E12B4">
        <w:rPr>
          <w:rFonts w:ascii="Invesco Interstate Light" w:hAnsi="Invesco Interstate Light"/>
          <w:sz w:val="22"/>
          <w:szCs w:val="22"/>
        </w:rPr>
        <w:t>vedení fondu nebo jeho zástupců. Mohou se kdykoli změnit bez předchozího upozornění. Nelze zaručit, že se prognózy uskuteční podle předpokladů.</w:t>
      </w:r>
    </w:p>
    <w:p w14:paraId="0D08EF85" w14:textId="77777777" w:rsidR="00966D3B" w:rsidRPr="000E12B4" w:rsidRDefault="00966D3B" w:rsidP="00966D3B">
      <w:pPr>
        <w:autoSpaceDE w:val="0"/>
        <w:autoSpaceDN w:val="0"/>
        <w:adjustRightInd w:val="0"/>
        <w:spacing w:line="240" w:lineRule="auto"/>
        <w:jc w:val="both"/>
        <w:rPr>
          <w:rFonts w:ascii="Invesco Interstate Light" w:hAnsi="Invesco Interstate Light"/>
          <w:sz w:val="22"/>
          <w:szCs w:val="22"/>
        </w:rPr>
      </w:pPr>
      <w:r w:rsidRPr="000E12B4">
        <w:rPr>
          <w:rFonts w:ascii="Invesco Interstate Light" w:hAnsi="Invesco Interstate Light"/>
          <w:sz w:val="22"/>
          <w:szCs w:val="22"/>
        </w:rPr>
        <w:t xml:space="preserve"> </w:t>
      </w:r>
    </w:p>
    <w:p w14:paraId="2AD974F2" w14:textId="77777777" w:rsidR="00966D3B" w:rsidRDefault="00966D3B" w:rsidP="00966D3B">
      <w:pPr>
        <w:autoSpaceDE w:val="0"/>
        <w:autoSpaceDN w:val="0"/>
        <w:adjustRightInd w:val="0"/>
        <w:spacing w:line="360" w:lineRule="auto"/>
        <w:jc w:val="both"/>
        <w:rPr>
          <w:rFonts w:ascii="Invesco Interstate Light" w:hAnsi="Invesco Interstate Light"/>
          <w:sz w:val="22"/>
          <w:szCs w:val="22"/>
        </w:rPr>
      </w:pPr>
      <w:r w:rsidRPr="000E12B4">
        <w:rPr>
          <w:rFonts w:ascii="Invesco Interstate Light" w:hAnsi="Invesco Interstate Light"/>
          <w:sz w:val="22"/>
          <w:szCs w:val="22"/>
        </w:rPr>
        <w:t xml:space="preserve">Vydavatelem těchto informací v České republice je společnost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Invesco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Asset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Management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Deutschland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GmbH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, An der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Welle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5, D-60322 Frankfurt nad Mohanem.</w:t>
      </w:r>
      <w:r>
        <w:rPr>
          <w:rFonts w:ascii="Invesco Interstate Light" w:hAnsi="Invesco Interstate Light"/>
          <w:sz w:val="22"/>
          <w:szCs w:val="22"/>
        </w:rPr>
        <w:t xml:space="preserve">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Red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Oak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ID: 1958016</w:t>
      </w:r>
    </w:p>
    <w:p w14:paraId="5B9CDE15" w14:textId="77777777" w:rsidR="00191871" w:rsidRDefault="00191871" w:rsidP="00AA2953">
      <w:pPr>
        <w:autoSpaceDE w:val="0"/>
        <w:autoSpaceDN w:val="0"/>
        <w:adjustRightInd w:val="0"/>
        <w:spacing w:line="360" w:lineRule="auto"/>
        <w:jc w:val="both"/>
        <w:rPr>
          <w:rFonts w:ascii="Invesco Interstate Light" w:hAnsi="Invesco Interstate Light"/>
          <w:b/>
          <w:bCs/>
          <w:sz w:val="22"/>
          <w:szCs w:val="22"/>
        </w:rPr>
      </w:pPr>
    </w:p>
    <w:p w14:paraId="13E14E29" w14:textId="77777777" w:rsidR="00966D3B" w:rsidRDefault="00966D3B" w:rsidP="00AA2953">
      <w:pPr>
        <w:autoSpaceDE w:val="0"/>
        <w:autoSpaceDN w:val="0"/>
        <w:adjustRightInd w:val="0"/>
        <w:spacing w:line="360" w:lineRule="auto"/>
        <w:jc w:val="both"/>
        <w:rPr>
          <w:rFonts w:ascii="Invesco Interstate Light" w:hAnsi="Invesco Interstate Light"/>
          <w:b/>
          <w:bCs/>
          <w:sz w:val="22"/>
          <w:szCs w:val="22"/>
        </w:rPr>
      </w:pPr>
    </w:p>
    <w:p w14:paraId="623D7BA5" w14:textId="77777777" w:rsidR="00966D3B" w:rsidRDefault="00966D3B" w:rsidP="00AA2953">
      <w:pPr>
        <w:autoSpaceDE w:val="0"/>
        <w:autoSpaceDN w:val="0"/>
        <w:adjustRightInd w:val="0"/>
        <w:spacing w:line="360" w:lineRule="auto"/>
        <w:jc w:val="both"/>
        <w:rPr>
          <w:rFonts w:ascii="Invesco Interstate Light" w:hAnsi="Invesco Interstate Light"/>
          <w:b/>
          <w:bCs/>
          <w:sz w:val="22"/>
          <w:szCs w:val="22"/>
        </w:rPr>
      </w:pPr>
    </w:p>
    <w:p w14:paraId="6F193651" w14:textId="45803351" w:rsidR="00861B48" w:rsidRPr="000B3486" w:rsidRDefault="002355DD" w:rsidP="00AA2953">
      <w:pPr>
        <w:autoSpaceDE w:val="0"/>
        <w:autoSpaceDN w:val="0"/>
        <w:adjustRightInd w:val="0"/>
        <w:spacing w:line="360" w:lineRule="auto"/>
        <w:jc w:val="both"/>
        <w:rPr>
          <w:rFonts w:ascii="Invesco Interstate Light" w:hAnsi="Invesco Interstate Light"/>
          <w:b/>
          <w:bCs/>
          <w:sz w:val="22"/>
          <w:szCs w:val="22"/>
        </w:rPr>
      </w:pPr>
      <w:r w:rsidRPr="000B3486">
        <w:rPr>
          <w:rFonts w:ascii="Invesco Interstate Light" w:hAnsi="Invesco Interstate Light"/>
          <w:b/>
          <w:bCs/>
          <w:sz w:val="22"/>
          <w:szCs w:val="22"/>
        </w:rPr>
        <w:t>Pro více informací kontaktujte:</w:t>
      </w:r>
    </w:p>
    <w:p w14:paraId="2D8CCFC3" w14:textId="5D8355FB" w:rsidR="002355DD" w:rsidRPr="000B3486" w:rsidRDefault="002355DD" w:rsidP="00377BC0">
      <w:pPr>
        <w:spacing w:line="360" w:lineRule="auto"/>
        <w:rPr>
          <w:rFonts w:ascii="Invesco Interstate Light" w:hAnsi="Invesco Interstate Light"/>
          <w:sz w:val="22"/>
          <w:szCs w:val="22"/>
        </w:rPr>
      </w:pPr>
      <w:r w:rsidRPr="000B3486">
        <w:rPr>
          <w:rFonts w:ascii="Invesco Interstate Light" w:hAnsi="Invesco Interstate Light"/>
          <w:sz w:val="22"/>
          <w:szCs w:val="22"/>
        </w:rPr>
        <w:t>Eliška Krohová</w:t>
      </w:r>
    </w:p>
    <w:p w14:paraId="6206EFAC" w14:textId="2C72E8F6" w:rsidR="002355DD" w:rsidRPr="000B3486" w:rsidRDefault="002355DD" w:rsidP="00377BC0">
      <w:pPr>
        <w:spacing w:line="360" w:lineRule="auto"/>
        <w:rPr>
          <w:rFonts w:ascii="Invesco Interstate Light" w:hAnsi="Invesco Interstate Light"/>
          <w:sz w:val="22"/>
          <w:szCs w:val="22"/>
        </w:rPr>
      </w:pPr>
      <w:r w:rsidRPr="000B3486">
        <w:rPr>
          <w:rFonts w:ascii="Invesco Interstate Light" w:hAnsi="Invesco Interstate Light"/>
          <w:sz w:val="22"/>
          <w:szCs w:val="22"/>
        </w:rPr>
        <w:t>Crest Communications, a.s.</w:t>
      </w:r>
    </w:p>
    <w:p w14:paraId="3F25933E" w14:textId="775E272C" w:rsidR="002355DD" w:rsidRPr="000B3486" w:rsidRDefault="002355DD" w:rsidP="00377BC0">
      <w:pPr>
        <w:spacing w:line="360" w:lineRule="auto"/>
        <w:rPr>
          <w:rFonts w:ascii="Invesco Interstate Light" w:hAnsi="Invesco Interstate Light"/>
          <w:sz w:val="22"/>
          <w:szCs w:val="22"/>
        </w:rPr>
      </w:pPr>
      <w:r w:rsidRPr="000B3486">
        <w:rPr>
          <w:rFonts w:ascii="Invesco Interstate Light" w:hAnsi="Invesco Interstate Light"/>
          <w:sz w:val="22"/>
          <w:szCs w:val="22"/>
        </w:rPr>
        <w:t>Ostrovní 126/30</w:t>
      </w:r>
    </w:p>
    <w:p w14:paraId="1F8E91BC" w14:textId="5B14254F" w:rsidR="002355DD" w:rsidRPr="000B3486" w:rsidRDefault="002355DD" w:rsidP="00377BC0">
      <w:pPr>
        <w:spacing w:line="360" w:lineRule="auto"/>
        <w:rPr>
          <w:rFonts w:ascii="Invesco Interstate Light" w:hAnsi="Invesco Interstate Light"/>
          <w:sz w:val="22"/>
          <w:szCs w:val="22"/>
        </w:rPr>
      </w:pPr>
      <w:r w:rsidRPr="000B3486">
        <w:rPr>
          <w:rFonts w:ascii="Invesco Interstate Light" w:hAnsi="Invesco Interstate Light"/>
          <w:sz w:val="22"/>
          <w:szCs w:val="22"/>
        </w:rPr>
        <w:t>110 00 Praha 1</w:t>
      </w:r>
    </w:p>
    <w:p w14:paraId="3B799577" w14:textId="113036F6" w:rsidR="002355DD" w:rsidRPr="000B3486" w:rsidRDefault="002355DD" w:rsidP="00377BC0">
      <w:pPr>
        <w:spacing w:line="360" w:lineRule="auto"/>
        <w:rPr>
          <w:rFonts w:ascii="Invesco Interstate Light" w:hAnsi="Invesco Interstate Light"/>
          <w:sz w:val="22"/>
          <w:szCs w:val="22"/>
        </w:rPr>
      </w:pPr>
      <w:proofErr w:type="spellStart"/>
      <w:r w:rsidRPr="000B3486">
        <w:rPr>
          <w:rFonts w:ascii="Invesco Interstate Light" w:hAnsi="Invesco Interstate Light"/>
          <w:sz w:val="22"/>
          <w:szCs w:val="22"/>
        </w:rPr>
        <w:t>gsm</w:t>
      </w:r>
      <w:proofErr w:type="spellEnd"/>
      <w:r w:rsidRPr="000B3486">
        <w:rPr>
          <w:rFonts w:ascii="Invesco Interstate Light" w:hAnsi="Invesco Interstate Light"/>
          <w:sz w:val="22"/>
          <w:szCs w:val="22"/>
        </w:rPr>
        <w:t>: + 420 720 406 659</w:t>
      </w:r>
    </w:p>
    <w:p w14:paraId="4ADA8001" w14:textId="78096E9A" w:rsidR="00B84512" w:rsidRPr="000B3486" w:rsidRDefault="002355DD" w:rsidP="0020026C">
      <w:pPr>
        <w:spacing w:line="360" w:lineRule="auto"/>
        <w:rPr>
          <w:rFonts w:ascii="Invesco Interstate Light" w:hAnsi="Invesco Interstate Light"/>
          <w:sz w:val="22"/>
          <w:szCs w:val="22"/>
        </w:rPr>
      </w:pPr>
      <w:r w:rsidRPr="000B3486">
        <w:rPr>
          <w:rFonts w:ascii="Invesco Interstate Light" w:hAnsi="Invesco Interstate Light"/>
          <w:sz w:val="22"/>
          <w:szCs w:val="22"/>
        </w:rPr>
        <w:t xml:space="preserve">e-mail: </w:t>
      </w:r>
      <w:hyperlink r:id="rId11" w:history="1">
        <w:r w:rsidRPr="000B3486">
          <w:rPr>
            <w:rFonts w:ascii="Invesco Interstate Light" w:hAnsi="Invesco Interstate Light"/>
            <w:sz w:val="22"/>
            <w:szCs w:val="22"/>
          </w:rPr>
          <w:t>eliska.krohova@crestcom.cz</w:t>
        </w:r>
      </w:hyperlink>
    </w:p>
    <w:sectPr w:rsidR="00B84512" w:rsidRPr="000B3486" w:rsidSect="004854C2">
      <w:headerReference w:type="default" r:id="rId12"/>
      <w:pgSz w:w="11906" w:h="16838" w:code="9"/>
      <w:pgMar w:top="3062" w:right="926" w:bottom="1049" w:left="136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E010C" w14:textId="77777777" w:rsidR="002A0FF6" w:rsidRDefault="002A0FF6">
      <w:r>
        <w:separator/>
      </w:r>
    </w:p>
  </w:endnote>
  <w:endnote w:type="continuationSeparator" w:id="0">
    <w:p w14:paraId="69001B2A" w14:textId="77777777" w:rsidR="002A0FF6" w:rsidRDefault="002A0FF6">
      <w:r>
        <w:continuationSeparator/>
      </w:r>
    </w:p>
  </w:endnote>
  <w:endnote w:type="continuationNotice" w:id="1">
    <w:p w14:paraId="75EB4DB2" w14:textId="77777777" w:rsidR="002A0FF6" w:rsidRDefault="002A0FF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state-Light">
    <w:altName w:val="Times New Roman"/>
    <w:panose1 w:val="00000000000000000000"/>
    <w:charset w:val="00"/>
    <w:family w:val="auto"/>
    <w:notTrueType/>
    <w:pitch w:val="variable"/>
    <w:sig w:usb0="00000081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InvescoInterstate-Ligh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nvesco Interstate Light">
    <w:altName w:val="Calibri"/>
    <w:panose1 w:val="00000000000000000000"/>
    <w:charset w:val="00"/>
    <w:family w:val="modern"/>
    <w:notTrueType/>
    <w:pitch w:val="variable"/>
    <w:sig w:usb0="A00000AF" w:usb1="5000204A" w:usb2="00000000" w:usb3="00000000" w:csb0="0000019B" w:csb1="00000000"/>
  </w:font>
  <w:font w:name="Interstate-Bold">
    <w:altName w:val="Times New Roman"/>
    <w:panose1 w:val="00000000000000000000"/>
    <w:charset w:val="00"/>
    <w:family w:val="auto"/>
    <w:notTrueType/>
    <w:pitch w:val="variable"/>
    <w:sig w:usb0="00000081" w:usb1="00000000" w:usb2="00000000" w:usb3="00000000" w:csb0="00000009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Invesco Interstate Bold">
    <w:altName w:val="Calibri"/>
    <w:panose1 w:val="00000000000000000000"/>
    <w:charset w:val="00"/>
    <w:family w:val="modern"/>
    <w:notTrueType/>
    <w:pitch w:val="variable"/>
    <w:sig w:usb0="A00000AF" w:usb1="5000204A" w:usb2="00000000" w:usb3="00000000" w:csb0="000001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EE653" w14:textId="77777777" w:rsidR="002A0FF6" w:rsidRDefault="002A0FF6">
      <w:r>
        <w:separator/>
      </w:r>
    </w:p>
  </w:footnote>
  <w:footnote w:type="continuationSeparator" w:id="0">
    <w:p w14:paraId="01B8254D" w14:textId="77777777" w:rsidR="002A0FF6" w:rsidRDefault="002A0FF6">
      <w:r>
        <w:continuationSeparator/>
      </w:r>
    </w:p>
  </w:footnote>
  <w:footnote w:type="continuationNotice" w:id="1">
    <w:p w14:paraId="710BE40A" w14:textId="77777777" w:rsidR="002A0FF6" w:rsidRDefault="002A0FF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CE542" w14:textId="37C9FB14" w:rsidR="00702C33" w:rsidRPr="00DD40A4" w:rsidRDefault="00702C33" w:rsidP="00F01B90">
    <w:pPr>
      <w:pStyle w:val="Zhlav"/>
      <w:pBdr>
        <w:top w:val="single" w:sz="4" w:space="3" w:color="auto"/>
      </w:pBdr>
      <w:spacing w:line="298" w:lineRule="exact"/>
      <w:ind w:left="3402"/>
      <w:rPr>
        <w:rFonts w:ascii="Invesco Interstate Bold" w:hAnsi="Invesco Interstate Bold"/>
        <w:sz w:val="28"/>
        <w:szCs w:val="28"/>
      </w:rPr>
    </w:pPr>
    <w:r>
      <w:rPr>
        <w:rFonts w:ascii="Invesco Interstate Light" w:hAnsi="Invesco Interstate Light"/>
        <w:noProof/>
        <w:color w:val="000000"/>
        <w:sz w:val="23"/>
        <w:szCs w:val="23"/>
        <w:lang w:eastAsia="cs-CZ"/>
      </w:rPr>
      <w:drawing>
        <wp:anchor distT="0" distB="0" distL="114300" distR="114300" simplePos="0" relativeHeight="251658240" behindDoc="0" locked="0" layoutInCell="1" allowOverlap="1" wp14:anchorId="699ED488" wp14:editId="0D4C568D">
          <wp:simplePos x="0" y="0"/>
          <wp:positionH relativeFrom="column">
            <wp:posOffset>-180975</wp:posOffset>
          </wp:positionH>
          <wp:positionV relativeFrom="paragraph">
            <wp:posOffset>67310</wp:posOffset>
          </wp:positionV>
          <wp:extent cx="1210945" cy="895350"/>
          <wp:effectExtent l="0" t="0" r="825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094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9A5D358">
      <w:rPr>
        <w:rFonts w:ascii="Invesco Interstate Bold" w:hAnsi="Invesco Interstate Bold"/>
        <w:sz w:val="28"/>
        <w:szCs w:val="28"/>
      </w:rPr>
      <w:t xml:space="preserve">Press </w:t>
    </w:r>
    <w:proofErr w:type="spellStart"/>
    <w:r w:rsidR="59A5D358">
      <w:rPr>
        <w:rFonts w:ascii="Invesco Interstate Bold" w:hAnsi="Invesco Interstate Bold"/>
        <w:sz w:val="28"/>
        <w:szCs w:val="28"/>
      </w:rPr>
      <w:t>release</w:t>
    </w:r>
    <w:proofErr w:type="spellEnd"/>
  </w:p>
  <w:p w14:paraId="47A3E141" w14:textId="77777777" w:rsidR="00702C33" w:rsidRPr="000730A6" w:rsidRDefault="00702C33" w:rsidP="00F01B90">
    <w:pPr>
      <w:pStyle w:val="Zhlav"/>
      <w:pBdr>
        <w:top w:val="single" w:sz="4" w:space="3" w:color="auto"/>
      </w:pBdr>
      <w:spacing w:line="298" w:lineRule="exact"/>
      <w:ind w:left="3402"/>
      <w:rPr>
        <w:color w:val="000000"/>
        <w:sz w:val="28"/>
        <w:szCs w:val="28"/>
      </w:rPr>
    </w:pPr>
  </w:p>
  <w:p w14:paraId="75055101" w14:textId="0F389651" w:rsidR="00702C33" w:rsidRPr="000730A6" w:rsidRDefault="00DF6C0B" w:rsidP="0083625E">
    <w:pPr>
      <w:pStyle w:val="Zhlav"/>
      <w:pBdr>
        <w:top w:val="single" w:sz="4" w:space="3" w:color="auto"/>
      </w:pBdr>
      <w:spacing w:line="298" w:lineRule="exact"/>
      <w:ind w:left="3402"/>
      <w:jc w:val="right"/>
      <w:rPr>
        <w:color w:val="000000"/>
        <w:sz w:val="28"/>
        <w:szCs w:val="28"/>
      </w:rPr>
    </w:pPr>
    <w:r>
      <w:rPr>
        <w:color w:val="000000"/>
        <w:sz w:val="28"/>
        <w:szCs w:val="28"/>
      </w:rPr>
      <w:t>1</w:t>
    </w:r>
    <w:r w:rsidR="00A15B30">
      <w:rPr>
        <w:color w:val="000000"/>
        <w:sz w:val="28"/>
        <w:szCs w:val="28"/>
      </w:rPr>
      <w:t>8</w:t>
    </w:r>
    <w:r w:rsidR="0083625E">
      <w:rPr>
        <w:color w:val="000000"/>
        <w:sz w:val="28"/>
        <w:szCs w:val="28"/>
      </w:rPr>
      <w:t>.</w:t>
    </w:r>
    <w:r w:rsidR="00966D3B">
      <w:rPr>
        <w:color w:val="000000"/>
        <w:sz w:val="28"/>
        <w:szCs w:val="28"/>
      </w:rPr>
      <w:t>9</w:t>
    </w:r>
    <w:r w:rsidR="00BE4A7F">
      <w:rPr>
        <w:color w:val="000000"/>
        <w:sz w:val="28"/>
        <w:szCs w:val="28"/>
      </w:rPr>
      <w:t>.</w:t>
    </w:r>
    <w:r w:rsidR="0083625E">
      <w:rPr>
        <w:color w:val="000000"/>
        <w:sz w:val="28"/>
        <w:szCs w:val="28"/>
      </w:rPr>
      <w:t>202</w:t>
    </w:r>
    <w:r w:rsidR="003D67B0">
      <w:rPr>
        <w:color w:val="000000"/>
        <w:sz w:val="28"/>
        <w:szCs w:val="28"/>
      </w:rPr>
      <w:t>6</w:t>
    </w:r>
  </w:p>
  <w:p w14:paraId="68017DC2" w14:textId="77777777" w:rsidR="00702C33" w:rsidRPr="000730A6" w:rsidRDefault="00702C33" w:rsidP="00EB6787">
    <w:pPr>
      <w:pStyle w:val="Zhlav"/>
      <w:pBdr>
        <w:top w:val="single" w:sz="4" w:space="3" w:color="auto"/>
      </w:pBdr>
      <w:spacing w:line="298" w:lineRule="exact"/>
      <w:ind w:left="3402"/>
      <w:jc w:val="right"/>
      <w:rPr>
        <w:color w:val="000000"/>
        <w:sz w:val="23"/>
        <w:szCs w:val="23"/>
      </w:rPr>
    </w:pPr>
  </w:p>
  <w:p w14:paraId="1C4278FC" w14:textId="77777777" w:rsidR="00702C33" w:rsidRPr="000730A6" w:rsidRDefault="00702C33" w:rsidP="00EB6787">
    <w:pPr>
      <w:pStyle w:val="Zhlav"/>
      <w:pBdr>
        <w:top w:val="single" w:sz="4" w:space="3" w:color="auto"/>
      </w:pBdr>
      <w:spacing w:line="298" w:lineRule="exact"/>
      <w:ind w:left="3402"/>
      <w:jc w:val="right"/>
      <w:rPr>
        <w:color w:val="000000"/>
        <w:sz w:val="23"/>
        <w:szCs w:val="23"/>
      </w:rPr>
    </w:pPr>
  </w:p>
  <w:p w14:paraId="3D28188A" w14:textId="77777777" w:rsidR="00702C33" w:rsidRPr="000730A6" w:rsidRDefault="00702C33" w:rsidP="00EB6787">
    <w:pPr>
      <w:pStyle w:val="Zhlav"/>
      <w:pBdr>
        <w:top w:val="single" w:sz="4" w:space="3" w:color="auto"/>
      </w:pBdr>
      <w:spacing w:line="298" w:lineRule="exact"/>
      <w:ind w:left="3402"/>
      <w:jc w:val="right"/>
      <w:rPr>
        <w:color w:val="000000"/>
        <w:sz w:val="23"/>
        <w:szCs w:val="23"/>
      </w:rPr>
    </w:pPr>
  </w:p>
  <w:p w14:paraId="46423A6D" w14:textId="5764694B" w:rsidR="00702C33" w:rsidRPr="00DD40A4" w:rsidRDefault="00702C33" w:rsidP="00EB6787">
    <w:pPr>
      <w:pStyle w:val="Zhlav"/>
      <w:pBdr>
        <w:top w:val="single" w:sz="4" w:space="3" w:color="auto"/>
      </w:pBdr>
      <w:spacing w:line="298" w:lineRule="exact"/>
      <w:ind w:left="3402"/>
      <w:jc w:val="right"/>
      <w:rPr>
        <w:rFonts w:ascii="Invesco Interstate Light" w:hAnsi="Invesco Interstate Light"/>
        <w:color w:val="000000"/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3A8D"/>
    <w:multiLevelType w:val="hybridMultilevel"/>
    <w:tmpl w:val="02D05D0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F1666"/>
    <w:multiLevelType w:val="multilevel"/>
    <w:tmpl w:val="11820CCE"/>
    <w:numStyleLink w:val="FormatvorlageAufgezhlt"/>
  </w:abstractNum>
  <w:abstractNum w:abstractNumId="2" w15:restartNumberingAfterBreak="0">
    <w:nsid w:val="02830A4F"/>
    <w:multiLevelType w:val="hybridMultilevel"/>
    <w:tmpl w:val="41CA52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532BC"/>
    <w:multiLevelType w:val="hybridMultilevel"/>
    <w:tmpl w:val="4990A4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A3312"/>
    <w:multiLevelType w:val="hybridMultilevel"/>
    <w:tmpl w:val="B638F3B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522D9"/>
    <w:multiLevelType w:val="hybridMultilevel"/>
    <w:tmpl w:val="C2328D44"/>
    <w:lvl w:ilvl="0" w:tplc="F2400E3E"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Interstate-Light" w:eastAsia="Times New Roman" w:hAnsi="Interstate-Light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6" w15:restartNumberingAfterBreak="0">
    <w:nsid w:val="11371280"/>
    <w:multiLevelType w:val="hybridMultilevel"/>
    <w:tmpl w:val="F462ED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3526C"/>
    <w:multiLevelType w:val="hybridMultilevel"/>
    <w:tmpl w:val="6384318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367F4"/>
    <w:multiLevelType w:val="hybridMultilevel"/>
    <w:tmpl w:val="C6068710"/>
    <w:lvl w:ilvl="0" w:tplc="F41ECF42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58061F"/>
    <w:multiLevelType w:val="multilevel"/>
    <w:tmpl w:val="F25EAD3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0" w15:restartNumberingAfterBreak="0">
    <w:nsid w:val="20DC4577"/>
    <w:multiLevelType w:val="hybridMultilevel"/>
    <w:tmpl w:val="CB5E692C"/>
    <w:lvl w:ilvl="0" w:tplc="562A133C">
      <w:start w:val="1"/>
      <w:numFmt w:val="decimal"/>
      <w:lvlText w:val="%1)"/>
      <w:lvlJc w:val="left"/>
      <w:pPr>
        <w:ind w:left="720" w:hanging="360"/>
      </w:pPr>
      <w:rPr>
        <w:rFonts w:ascii="Calibri" w:eastAsia="SimSun" w:hAnsi="Calibri" w:cs="Calibri"/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2762C"/>
    <w:multiLevelType w:val="hybridMultilevel"/>
    <w:tmpl w:val="7438E3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82407"/>
    <w:multiLevelType w:val="hybridMultilevel"/>
    <w:tmpl w:val="31CE0928"/>
    <w:lvl w:ilvl="0" w:tplc="C944B6A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0F7E9E"/>
    <w:multiLevelType w:val="hybridMultilevel"/>
    <w:tmpl w:val="22A6AED0"/>
    <w:lvl w:ilvl="0" w:tplc="7C8687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A46D70"/>
    <w:multiLevelType w:val="multilevel"/>
    <w:tmpl w:val="11820CCE"/>
    <w:numStyleLink w:val="FormatvorlageAufgezhlt"/>
  </w:abstractNum>
  <w:abstractNum w:abstractNumId="15" w15:restartNumberingAfterBreak="0">
    <w:nsid w:val="3AAA5B92"/>
    <w:multiLevelType w:val="hybridMultilevel"/>
    <w:tmpl w:val="89A4DB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1576DF"/>
    <w:multiLevelType w:val="hybridMultilevel"/>
    <w:tmpl w:val="4992EE3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D517BE"/>
    <w:multiLevelType w:val="multilevel"/>
    <w:tmpl w:val="11820CCE"/>
    <w:styleLink w:val="FormatvorlageAufgezhlt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pacing w:val="-2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CB55B4"/>
    <w:multiLevelType w:val="hybridMultilevel"/>
    <w:tmpl w:val="22A6AE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E431E6"/>
    <w:multiLevelType w:val="hybridMultilevel"/>
    <w:tmpl w:val="2932C9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30B23"/>
    <w:multiLevelType w:val="multilevel"/>
    <w:tmpl w:val="11820CCE"/>
    <w:numStyleLink w:val="FormatvorlageAufgezhlt"/>
  </w:abstractNum>
  <w:abstractNum w:abstractNumId="21" w15:restartNumberingAfterBreak="0">
    <w:nsid w:val="51C77DF0"/>
    <w:multiLevelType w:val="hybridMultilevel"/>
    <w:tmpl w:val="DFEC234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27F26D6"/>
    <w:multiLevelType w:val="multilevel"/>
    <w:tmpl w:val="4DC4A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F842E6"/>
    <w:multiLevelType w:val="hybridMultilevel"/>
    <w:tmpl w:val="FA32E34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62E311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EA5352"/>
    <w:multiLevelType w:val="hybridMultilevel"/>
    <w:tmpl w:val="787816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034BE7"/>
    <w:multiLevelType w:val="multilevel"/>
    <w:tmpl w:val="238E5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567E76"/>
    <w:multiLevelType w:val="hybridMultilevel"/>
    <w:tmpl w:val="22A6AE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320AB6"/>
    <w:multiLevelType w:val="hybridMultilevel"/>
    <w:tmpl w:val="0CBC0784"/>
    <w:lvl w:ilvl="0" w:tplc="418C119C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InvescoInterstate-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917D8A"/>
    <w:multiLevelType w:val="hybridMultilevel"/>
    <w:tmpl w:val="6BFE5DD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167826"/>
    <w:multiLevelType w:val="hybridMultilevel"/>
    <w:tmpl w:val="3DF41F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E55888"/>
    <w:multiLevelType w:val="multilevel"/>
    <w:tmpl w:val="31362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60143C"/>
    <w:multiLevelType w:val="hybridMultilevel"/>
    <w:tmpl w:val="F4982B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D403C3"/>
    <w:multiLevelType w:val="multilevel"/>
    <w:tmpl w:val="11820CCE"/>
    <w:numStyleLink w:val="FormatvorlageAufgezhlt"/>
  </w:abstractNum>
  <w:abstractNum w:abstractNumId="33" w15:restartNumberingAfterBreak="0">
    <w:nsid w:val="6C6C4721"/>
    <w:multiLevelType w:val="multilevel"/>
    <w:tmpl w:val="11820CCE"/>
    <w:numStyleLink w:val="FormatvorlageAufgezhlt"/>
  </w:abstractNum>
  <w:abstractNum w:abstractNumId="34" w15:restartNumberingAfterBreak="0">
    <w:nsid w:val="6D540F0B"/>
    <w:multiLevelType w:val="hybridMultilevel"/>
    <w:tmpl w:val="83CA58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7B6BE8"/>
    <w:multiLevelType w:val="multilevel"/>
    <w:tmpl w:val="F49C9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E5380B"/>
    <w:multiLevelType w:val="multilevel"/>
    <w:tmpl w:val="11820CCE"/>
    <w:numStyleLink w:val="FormatvorlageAufgezhlt"/>
  </w:abstractNum>
  <w:abstractNum w:abstractNumId="37" w15:restartNumberingAfterBreak="0">
    <w:nsid w:val="760917C2"/>
    <w:multiLevelType w:val="hybridMultilevel"/>
    <w:tmpl w:val="41049B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586BA9"/>
    <w:multiLevelType w:val="hybridMultilevel"/>
    <w:tmpl w:val="204453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0F7BB6"/>
    <w:multiLevelType w:val="hybridMultilevel"/>
    <w:tmpl w:val="CD3ACA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A67DCE">
      <w:numFmt w:val="bullet"/>
      <w:lvlText w:val="-"/>
      <w:lvlJc w:val="left"/>
      <w:pPr>
        <w:ind w:left="1788" w:hanging="708"/>
      </w:pPr>
      <w:rPr>
        <w:rFonts w:ascii="Invesco Interstate Light" w:eastAsia="MS Mincho" w:hAnsi="Invesco Interstate Light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4323C9"/>
    <w:multiLevelType w:val="hybridMultilevel"/>
    <w:tmpl w:val="6A4C45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9A1825"/>
    <w:multiLevelType w:val="hybridMultilevel"/>
    <w:tmpl w:val="22A6AE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AC587C"/>
    <w:multiLevelType w:val="hybridMultilevel"/>
    <w:tmpl w:val="BC2EB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4C43AA"/>
    <w:multiLevelType w:val="hybridMultilevel"/>
    <w:tmpl w:val="1084E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023">
    <w:abstractNumId w:val="0"/>
  </w:num>
  <w:num w:numId="2" w16cid:durableId="165101048">
    <w:abstractNumId w:val="16"/>
  </w:num>
  <w:num w:numId="3" w16cid:durableId="1282105589">
    <w:abstractNumId w:val="28"/>
  </w:num>
  <w:num w:numId="4" w16cid:durableId="1617441895">
    <w:abstractNumId w:val="17"/>
  </w:num>
  <w:num w:numId="5" w16cid:durableId="1267425896">
    <w:abstractNumId w:val="20"/>
  </w:num>
  <w:num w:numId="6" w16cid:durableId="1792238606">
    <w:abstractNumId w:val="32"/>
  </w:num>
  <w:num w:numId="7" w16cid:durableId="190919629">
    <w:abstractNumId w:val="33"/>
  </w:num>
  <w:num w:numId="8" w16cid:durableId="2083285618">
    <w:abstractNumId w:val="1"/>
  </w:num>
  <w:num w:numId="9" w16cid:durableId="1653213567">
    <w:abstractNumId w:val="36"/>
  </w:num>
  <w:num w:numId="10" w16cid:durableId="849561851">
    <w:abstractNumId w:val="14"/>
  </w:num>
  <w:num w:numId="11" w16cid:durableId="1899129255">
    <w:abstractNumId w:val="5"/>
  </w:num>
  <w:num w:numId="12" w16cid:durableId="13484078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36734545">
    <w:abstractNumId w:val="42"/>
  </w:num>
  <w:num w:numId="14" w16cid:durableId="2009676695">
    <w:abstractNumId w:val="43"/>
  </w:num>
  <w:num w:numId="15" w16cid:durableId="1629623239">
    <w:abstractNumId w:val="27"/>
  </w:num>
  <w:num w:numId="16" w16cid:durableId="1975720235">
    <w:abstractNumId w:val="9"/>
  </w:num>
  <w:num w:numId="17" w16cid:durableId="103501300">
    <w:abstractNumId w:val="2"/>
  </w:num>
  <w:num w:numId="18" w16cid:durableId="1434014312">
    <w:abstractNumId w:val="31"/>
  </w:num>
  <w:num w:numId="19" w16cid:durableId="832065860">
    <w:abstractNumId w:val="34"/>
  </w:num>
  <w:num w:numId="20" w16cid:durableId="667943464">
    <w:abstractNumId w:val="40"/>
  </w:num>
  <w:num w:numId="21" w16cid:durableId="225343112">
    <w:abstractNumId w:val="38"/>
  </w:num>
  <w:num w:numId="22" w16cid:durableId="1319532336">
    <w:abstractNumId w:val="13"/>
  </w:num>
  <w:num w:numId="23" w16cid:durableId="1341154147">
    <w:abstractNumId w:val="26"/>
  </w:num>
  <w:num w:numId="24" w16cid:durableId="796413596">
    <w:abstractNumId w:val="18"/>
  </w:num>
  <w:num w:numId="25" w16cid:durableId="2010979537">
    <w:abstractNumId w:val="41"/>
  </w:num>
  <w:num w:numId="26" w16cid:durableId="951936802">
    <w:abstractNumId w:val="24"/>
  </w:num>
  <w:num w:numId="27" w16cid:durableId="1672954226">
    <w:abstractNumId w:val="3"/>
  </w:num>
  <w:num w:numId="28" w16cid:durableId="953906591">
    <w:abstractNumId w:val="7"/>
  </w:num>
  <w:num w:numId="29" w16cid:durableId="923606003">
    <w:abstractNumId w:val="37"/>
  </w:num>
  <w:num w:numId="30" w16cid:durableId="251279824">
    <w:abstractNumId w:val="11"/>
  </w:num>
  <w:num w:numId="31" w16cid:durableId="561334413">
    <w:abstractNumId w:val="8"/>
  </w:num>
  <w:num w:numId="32" w16cid:durableId="1464276347">
    <w:abstractNumId w:val="15"/>
  </w:num>
  <w:num w:numId="33" w16cid:durableId="514879310">
    <w:abstractNumId w:val="23"/>
  </w:num>
  <w:num w:numId="34" w16cid:durableId="511531335">
    <w:abstractNumId w:val="19"/>
  </w:num>
  <w:num w:numId="35" w16cid:durableId="1821118983">
    <w:abstractNumId w:val="21"/>
  </w:num>
  <w:num w:numId="36" w16cid:durableId="1789934776">
    <w:abstractNumId w:val="6"/>
  </w:num>
  <w:num w:numId="37" w16cid:durableId="1800874279">
    <w:abstractNumId w:val="12"/>
  </w:num>
  <w:num w:numId="38" w16cid:durableId="1039015436">
    <w:abstractNumId w:val="39"/>
  </w:num>
  <w:num w:numId="39" w16cid:durableId="1411855782">
    <w:abstractNumId w:val="29"/>
  </w:num>
  <w:num w:numId="40" w16cid:durableId="1680741308">
    <w:abstractNumId w:val="4"/>
  </w:num>
  <w:num w:numId="41" w16cid:durableId="1307934230">
    <w:abstractNumId w:val="25"/>
  </w:num>
  <w:num w:numId="42" w16cid:durableId="1547260435">
    <w:abstractNumId w:val="35"/>
  </w:num>
  <w:num w:numId="43" w16cid:durableId="779421420">
    <w:abstractNumId w:val="22"/>
  </w:num>
  <w:num w:numId="44" w16cid:durableId="154167328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4096" w:nlCheck="1" w:checkStyle="0"/>
  <w:activeWritingStyle w:appName="MSWord" w:lang="cs-CZ" w:vendorID="64" w:dllVersion="4096" w:nlCheck="1" w:checkStyle="0"/>
  <w:activeWritingStyle w:appName="MSWord" w:lang="cs-CZ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8F9"/>
    <w:rsid w:val="00000468"/>
    <w:rsid w:val="0000077A"/>
    <w:rsid w:val="00000B2C"/>
    <w:rsid w:val="00001A70"/>
    <w:rsid w:val="00001C6F"/>
    <w:rsid w:val="00002567"/>
    <w:rsid w:val="00002E94"/>
    <w:rsid w:val="0000443E"/>
    <w:rsid w:val="00005B3E"/>
    <w:rsid w:val="000061D4"/>
    <w:rsid w:val="00006CC0"/>
    <w:rsid w:val="00007DAE"/>
    <w:rsid w:val="00007DDF"/>
    <w:rsid w:val="000108C0"/>
    <w:rsid w:val="00011256"/>
    <w:rsid w:val="00011B18"/>
    <w:rsid w:val="00011D1E"/>
    <w:rsid w:val="00012B0B"/>
    <w:rsid w:val="00012B5A"/>
    <w:rsid w:val="0001315F"/>
    <w:rsid w:val="000138A9"/>
    <w:rsid w:val="000143D3"/>
    <w:rsid w:val="00014ED9"/>
    <w:rsid w:val="00014FDE"/>
    <w:rsid w:val="00015054"/>
    <w:rsid w:val="00015733"/>
    <w:rsid w:val="00015964"/>
    <w:rsid w:val="00015DAF"/>
    <w:rsid w:val="00016169"/>
    <w:rsid w:val="0001671D"/>
    <w:rsid w:val="00016A1B"/>
    <w:rsid w:val="00016E91"/>
    <w:rsid w:val="00017017"/>
    <w:rsid w:val="000174DD"/>
    <w:rsid w:val="00020C27"/>
    <w:rsid w:val="000211E2"/>
    <w:rsid w:val="000217CA"/>
    <w:rsid w:val="00021BE9"/>
    <w:rsid w:val="00022F46"/>
    <w:rsid w:val="0002342C"/>
    <w:rsid w:val="000235C8"/>
    <w:rsid w:val="0002385B"/>
    <w:rsid w:val="0002434D"/>
    <w:rsid w:val="00024669"/>
    <w:rsid w:val="00025180"/>
    <w:rsid w:val="000251FB"/>
    <w:rsid w:val="000259D0"/>
    <w:rsid w:val="00025A33"/>
    <w:rsid w:val="00025C6A"/>
    <w:rsid w:val="000265C4"/>
    <w:rsid w:val="00026CDE"/>
    <w:rsid w:val="00030ECD"/>
    <w:rsid w:val="0003116B"/>
    <w:rsid w:val="000314AD"/>
    <w:rsid w:val="00031A9F"/>
    <w:rsid w:val="00031D44"/>
    <w:rsid w:val="00032FE3"/>
    <w:rsid w:val="000346DD"/>
    <w:rsid w:val="00034746"/>
    <w:rsid w:val="00034AAE"/>
    <w:rsid w:val="00034B4E"/>
    <w:rsid w:val="00035A16"/>
    <w:rsid w:val="00035A61"/>
    <w:rsid w:val="000365C1"/>
    <w:rsid w:val="000366D4"/>
    <w:rsid w:val="00036BF1"/>
    <w:rsid w:val="000371E0"/>
    <w:rsid w:val="0003755A"/>
    <w:rsid w:val="00040376"/>
    <w:rsid w:val="00040B70"/>
    <w:rsid w:val="0004254E"/>
    <w:rsid w:val="00042D5A"/>
    <w:rsid w:val="00042E58"/>
    <w:rsid w:val="00042EDC"/>
    <w:rsid w:val="00042EFB"/>
    <w:rsid w:val="00043F78"/>
    <w:rsid w:val="000451DD"/>
    <w:rsid w:val="0004614B"/>
    <w:rsid w:val="0004673F"/>
    <w:rsid w:val="0004688F"/>
    <w:rsid w:val="000473FB"/>
    <w:rsid w:val="00050F89"/>
    <w:rsid w:val="00051368"/>
    <w:rsid w:val="000521D9"/>
    <w:rsid w:val="000528AC"/>
    <w:rsid w:val="000531C7"/>
    <w:rsid w:val="00053275"/>
    <w:rsid w:val="000540F7"/>
    <w:rsid w:val="00055023"/>
    <w:rsid w:val="00055A79"/>
    <w:rsid w:val="00055C34"/>
    <w:rsid w:val="000560F4"/>
    <w:rsid w:val="000564C2"/>
    <w:rsid w:val="00057BC5"/>
    <w:rsid w:val="00057C3A"/>
    <w:rsid w:val="000604A1"/>
    <w:rsid w:val="00061A1C"/>
    <w:rsid w:val="00061BD4"/>
    <w:rsid w:val="00061CE9"/>
    <w:rsid w:val="000624E0"/>
    <w:rsid w:val="00062745"/>
    <w:rsid w:val="00062962"/>
    <w:rsid w:val="00062D45"/>
    <w:rsid w:val="0006346E"/>
    <w:rsid w:val="00064574"/>
    <w:rsid w:val="0006482A"/>
    <w:rsid w:val="00065720"/>
    <w:rsid w:val="000663E7"/>
    <w:rsid w:val="000664FB"/>
    <w:rsid w:val="000675C1"/>
    <w:rsid w:val="00070E66"/>
    <w:rsid w:val="000714C0"/>
    <w:rsid w:val="00071FCB"/>
    <w:rsid w:val="00072C35"/>
    <w:rsid w:val="00072F2C"/>
    <w:rsid w:val="000730A6"/>
    <w:rsid w:val="000739B0"/>
    <w:rsid w:val="0007421F"/>
    <w:rsid w:val="0007486A"/>
    <w:rsid w:val="00074E8A"/>
    <w:rsid w:val="00075237"/>
    <w:rsid w:val="000754E9"/>
    <w:rsid w:val="000757A2"/>
    <w:rsid w:val="00075DE3"/>
    <w:rsid w:val="00076931"/>
    <w:rsid w:val="000769F3"/>
    <w:rsid w:val="00077802"/>
    <w:rsid w:val="00077A79"/>
    <w:rsid w:val="00080E7C"/>
    <w:rsid w:val="00081305"/>
    <w:rsid w:val="00081376"/>
    <w:rsid w:val="00081E99"/>
    <w:rsid w:val="00082648"/>
    <w:rsid w:val="00082751"/>
    <w:rsid w:val="0008356C"/>
    <w:rsid w:val="0008369E"/>
    <w:rsid w:val="00083A80"/>
    <w:rsid w:val="00083BB4"/>
    <w:rsid w:val="00083C0A"/>
    <w:rsid w:val="00083E86"/>
    <w:rsid w:val="0008487A"/>
    <w:rsid w:val="00085077"/>
    <w:rsid w:val="0008515C"/>
    <w:rsid w:val="0008532D"/>
    <w:rsid w:val="0008579B"/>
    <w:rsid w:val="00085823"/>
    <w:rsid w:val="0008583B"/>
    <w:rsid w:val="000862B0"/>
    <w:rsid w:val="000863BA"/>
    <w:rsid w:val="00086595"/>
    <w:rsid w:val="000877ED"/>
    <w:rsid w:val="00087927"/>
    <w:rsid w:val="000879CE"/>
    <w:rsid w:val="00087D70"/>
    <w:rsid w:val="000900CE"/>
    <w:rsid w:val="000900DA"/>
    <w:rsid w:val="0009151B"/>
    <w:rsid w:val="0009249A"/>
    <w:rsid w:val="00092585"/>
    <w:rsid w:val="00093F44"/>
    <w:rsid w:val="0009495F"/>
    <w:rsid w:val="00094B7F"/>
    <w:rsid w:val="00094F1E"/>
    <w:rsid w:val="0009663F"/>
    <w:rsid w:val="00097356"/>
    <w:rsid w:val="00097DE4"/>
    <w:rsid w:val="000A0813"/>
    <w:rsid w:val="000A0DDF"/>
    <w:rsid w:val="000A13F4"/>
    <w:rsid w:val="000A33F8"/>
    <w:rsid w:val="000A3997"/>
    <w:rsid w:val="000A39FF"/>
    <w:rsid w:val="000A3C74"/>
    <w:rsid w:val="000A4A52"/>
    <w:rsid w:val="000A6A83"/>
    <w:rsid w:val="000A6B52"/>
    <w:rsid w:val="000A7624"/>
    <w:rsid w:val="000B0C0F"/>
    <w:rsid w:val="000B0FE5"/>
    <w:rsid w:val="000B26FE"/>
    <w:rsid w:val="000B28B9"/>
    <w:rsid w:val="000B2947"/>
    <w:rsid w:val="000B2AAC"/>
    <w:rsid w:val="000B3486"/>
    <w:rsid w:val="000B3C59"/>
    <w:rsid w:val="000B48B8"/>
    <w:rsid w:val="000B4D2A"/>
    <w:rsid w:val="000B5E26"/>
    <w:rsid w:val="000B661C"/>
    <w:rsid w:val="000B6D1B"/>
    <w:rsid w:val="000C0047"/>
    <w:rsid w:val="000C0E1E"/>
    <w:rsid w:val="000C1DF8"/>
    <w:rsid w:val="000C2CEE"/>
    <w:rsid w:val="000C2E2C"/>
    <w:rsid w:val="000C2FB4"/>
    <w:rsid w:val="000C412E"/>
    <w:rsid w:val="000C45E7"/>
    <w:rsid w:val="000C46FD"/>
    <w:rsid w:val="000C4C22"/>
    <w:rsid w:val="000C4FE6"/>
    <w:rsid w:val="000C5F20"/>
    <w:rsid w:val="000C6CF3"/>
    <w:rsid w:val="000C7217"/>
    <w:rsid w:val="000C764B"/>
    <w:rsid w:val="000C7DDD"/>
    <w:rsid w:val="000D00A8"/>
    <w:rsid w:val="000D0F52"/>
    <w:rsid w:val="000D2432"/>
    <w:rsid w:val="000D31AB"/>
    <w:rsid w:val="000D3283"/>
    <w:rsid w:val="000D442D"/>
    <w:rsid w:val="000D4614"/>
    <w:rsid w:val="000D4A9F"/>
    <w:rsid w:val="000D54B1"/>
    <w:rsid w:val="000D54BF"/>
    <w:rsid w:val="000D5865"/>
    <w:rsid w:val="000D5B26"/>
    <w:rsid w:val="000D60B1"/>
    <w:rsid w:val="000D6236"/>
    <w:rsid w:val="000D69EA"/>
    <w:rsid w:val="000D71A7"/>
    <w:rsid w:val="000E00C1"/>
    <w:rsid w:val="000E0B4D"/>
    <w:rsid w:val="000E0B93"/>
    <w:rsid w:val="000E1BAA"/>
    <w:rsid w:val="000E258E"/>
    <w:rsid w:val="000E30AA"/>
    <w:rsid w:val="000E3463"/>
    <w:rsid w:val="000E376E"/>
    <w:rsid w:val="000E43CA"/>
    <w:rsid w:val="000E446A"/>
    <w:rsid w:val="000E577A"/>
    <w:rsid w:val="000E6044"/>
    <w:rsid w:val="000E6718"/>
    <w:rsid w:val="000E6E59"/>
    <w:rsid w:val="000E78B6"/>
    <w:rsid w:val="000F03BC"/>
    <w:rsid w:val="000F0588"/>
    <w:rsid w:val="000F0EF7"/>
    <w:rsid w:val="000F1147"/>
    <w:rsid w:val="000F1664"/>
    <w:rsid w:val="000F27EA"/>
    <w:rsid w:val="000F2BA0"/>
    <w:rsid w:val="000F3D0A"/>
    <w:rsid w:val="000F5121"/>
    <w:rsid w:val="000F59D5"/>
    <w:rsid w:val="000F5AE7"/>
    <w:rsid w:val="000F5B88"/>
    <w:rsid w:val="000F68A9"/>
    <w:rsid w:val="000F6C17"/>
    <w:rsid w:val="000F770D"/>
    <w:rsid w:val="000F7ADF"/>
    <w:rsid w:val="001004E7"/>
    <w:rsid w:val="00100B88"/>
    <w:rsid w:val="00100CB0"/>
    <w:rsid w:val="00100F10"/>
    <w:rsid w:val="00101580"/>
    <w:rsid w:val="00101BAA"/>
    <w:rsid w:val="00102149"/>
    <w:rsid w:val="00102AB8"/>
    <w:rsid w:val="00102BBE"/>
    <w:rsid w:val="0010396A"/>
    <w:rsid w:val="00103A43"/>
    <w:rsid w:val="0010403D"/>
    <w:rsid w:val="0010411E"/>
    <w:rsid w:val="00104A41"/>
    <w:rsid w:val="00104C48"/>
    <w:rsid w:val="00105028"/>
    <w:rsid w:val="00105045"/>
    <w:rsid w:val="0010628B"/>
    <w:rsid w:val="001070A4"/>
    <w:rsid w:val="00107630"/>
    <w:rsid w:val="001077F0"/>
    <w:rsid w:val="00110586"/>
    <w:rsid w:val="001108A0"/>
    <w:rsid w:val="00111A9B"/>
    <w:rsid w:val="00111BD1"/>
    <w:rsid w:val="00112379"/>
    <w:rsid w:val="00112471"/>
    <w:rsid w:val="00112BA8"/>
    <w:rsid w:val="0011310F"/>
    <w:rsid w:val="00113990"/>
    <w:rsid w:val="00114504"/>
    <w:rsid w:val="00115027"/>
    <w:rsid w:val="00115096"/>
    <w:rsid w:val="001157FE"/>
    <w:rsid w:val="0011598D"/>
    <w:rsid w:val="00116492"/>
    <w:rsid w:val="001175AA"/>
    <w:rsid w:val="00120633"/>
    <w:rsid w:val="00121700"/>
    <w:rsid w:val="00121C2F"/>
    <w:rsid w:val="00121C82"/>
    <w:rsid w:val="00121FC6"/>
    <w:rsid w:val="00122004"/>
    <w:rsid w:val="001221E7"/>
    <w:rsid w:val="00122869"/>
    <w:rsid w:val="0012292C"/>
    <w:rsid w:val="00122ED1"/>
    <w:rsid w:val="00122EFD"/>
    <w:rsid w:val="00123103"/>
    <w:rsid w:val="001232D0"/>
    <w:rsid w:val="00123554"/>
    <w:rsid w:val="00123581"/>
    <w:rsid w:val="00123EA5"/>
    <w:rsid w:val="0012403F"/>
    <w:rsid w:val="00125BB9"/>
    <w:rsid w:val="00125CEC"/>
    <w:rsid w:val="001262D4"/>
    <w:rsid w:val="00126D1F"/>
    <w:rsid w:val="00127139"/>
    <w:rsid w:val="00127A9D"/>
    <w:rsid w:val="00130141"/>
    <w:rsid w:val="00130772"/>
    <w:rsid w:val="00130B2E"/>
    <w:rsid w:val="00132490"/>
    <w:rsid w:val="001326B0"/>
    <w:rsid w:val="001326FC"/>
    <w:rsid w:val="00132B02"/>
    <w:rsid w:val="00132BB8"/>
    <w:rsid w:val="0013309D"/>
    <w:rsid w:val="00133A3F"/>
    <w:rsid w:val="00134F59"/>
    <w:rsid w:val="00135834"/>
    <w:rsid w:val="001359BC"/>
    <w:rsid w:val="00135C25"/>
    <w:rsid w:val="00136741"/>
    <w:rsid w:val="00136B09"/>
    <w:rsid w:val="00136C70"/>
    <w:rsid w:val="00137309"/>
    <w:rsid w:val="001376BD"/>
    <w:rsid w:val="0014042E"/>
    <w:rsid w:val="001407CA"/>
    <w:rsid w:val="00140D7F"/>
    <w:rsid w:val="001415FA"/>
    <w:rsid w:val="00141C86"/>
    <w:rsid w:val="001426AC"/>
    <w:rsid w:val="001426C3"/>
    <w:rsid w:val="001428DF"/>
    <w:rsid w:val="00142CC0"/>
    <w:rsid w:val="00143C10"/>
    <w:rsid w:val="00144379"/>
    <w:rsid w:val="00144A9A"/>
    <w:rsid w:val="00145208"/>
    <w:rsid w:val="00145506"/>
    <w:rsid w:val="001456D9"/>
    <w:rsid w:val="001478EE"/>
    <w:rsid w:val="001509FC"/>
    <w:rsid w:val="00150A4C"/>
    <w:rsid w:val="00151052"/>
    <w:rsid w:val="001510F9"/>
    <w:rsid w:val="0015199C"/>
    <w:rsid w:val="00151A80"/>
    <w:rsid w:val="00151EC8"/>
    <w:rsid w:val="00151FD0"/>
    <w:rsid w:val="001521AA"/>
    <w:rsid w:val="00154618"/>
    <w:rsid w:val="00154B45"/>
    <w:rsid w:val="00155817"/>
    <w:rsid w:val="001559C5"/>
    <w:rsid w:val="001565B3"/>
    <w:rsid w:val="001619C3"/>
    <w:rsid w:val="00162664"/>
    <w:rsid w:val="00162674"/>
    <w:rsid w:val="00162CD5"/>
    <w:rsid w:val="00163256"/>
    <w:rsid w:val="00163441"/>
    <w:rsid w:val="00163C2E"/>
    <w:rsid w:val="00164126"/>
    <w:rsid w:val="00164473"/>
    <w:rsid w:val="00164958"/>
    <w:rsid w:val="00164CA4"/>
    <w:rsid w:val="001653A4"/>
    <w:rsid w:val="001659B2"/>
    <w:rsid w:val="00165D1D"/>
    <w:rsid w:val="001665FE"/>
    <w:rsid w:val="001668EC"/>
    <w:rsid w:val="001702F6"/>
    <w:rsid w:val="001704B1"/>
    <w:rsid w:val="001707BE"/>
    <w:rsid w:val="00170959"/>
    <w:rsid w:val="00171D4F"/>
    <w:rsid w:val="00173114"/>
    <w:rsid w:val="0017430A"/>
    <w:rsid w:val="001744FC"/>
    <w:rsid w:val="001745FB"/>
    <w:rsid w:val="001758E3"/>
    <w:rsid w:val="00175CC2"/>
    <w:rsid w:val="00175D23"/>
    <w:rsid w:val="00176DA0"/>
    <w:rsid w:val="0017708F"/>
    <w:rsid w:val="00177304"/>
    <w:rsid w:val="00177700"/>
    <w:rsid w:val="001778C2"/>
    <w:rsid w:val="00177A14"/>
    <w:rsid w:val="00181829"/>
    <w:rsid w:val="00182319"/>
    <w:rsid w:val="00183246"/>
    <w:rsid w:val="001833AF"/>
    <w:rsid w:val="00183F7A"/>
    <w:rsid w:val="00184E12"/>
    <w:rsid w:val="0018501C"/>
    <w:rsid w:val="00185453"/>
    <w:rsid w:val="001865EE"/>
    <w:rsid w:val="00190D46"/>
    <w:rsid w:val="0019116B"/>
    <w:rsid w:val="00191871"/>
    <w:rsid w:val="001928DE"/>
    <w:rsid w:val="00192E42"/>
    <w:rsid w:val="0019316B"/>
    <w:rsid w:val="00193BF3"/>
    <w:rsid w:val="001945E8"/>
    <w:rsid w:val="00196C96"/>
    <w:rsid w:val="00196F16"/>
    <w:rsid w:val="00196F9B"/>
    <w:rsid w:val="001975FB"/>
    <w:rsid w:val="00197F6C"/>
    <w:rsid w:val="001A020A"/>
    <w:rsid w:val="001A0607"/>
    <w:rsid w:val="001A0BE2"/>
    <w:rsid w:val="001A0ECA"/>
    <w:rsid w:val="001A0FA6"/>
    <w:rsid w:val="001A28C4"/>
    <w:rsid w:val="001A2E51"/>
    <w:rsid w:val="001A2E7A"/>
    <w:rsid w:val="001A2EE4"/>
    <w:rsid w:val="001A3060"/>
    <w:rsid w:val="001A3300"/>
    <w:rsid w:val="001A36A8"/>
    <w:rsid w:val="001A413B"/>
    <w:rsid w:val="001A4521"/>
    <w:rsid w:val="001A4B43"/>
    <w:rsid w:val="001A4F9A"/>
    <w:rsid w:val="001A5390"/>
    <w:rsid w:val="001A5E8D"/>
    <w:rsid w:val="001A6A07"/>
    <w:rsid w:val="001B0616"/>
    <w:rsid w:val="001B0A44"/>
    <w:rsid w:val="001B0AA2"/>
    <w:rsid w:val="001B0EC3"/>
    <w:rsid w:val="001B1264"/>
    <w:rsid w:val="001B13C8"/>
    <w:rsid w:val="001B144D"/>
    <w:rsid w:val="001B34CD"/>
    <w:rsid w:val="001B3942"/>
    <w:rsid w:val="001B4376"/>
    <w:rsid w:val="001B46D4"/>
    <w:rsid w:val="001B5022"/>
    <w:rsid w:val="001B59DE"/>
    <w:rsid w:val="001B5D0F"/>
    <w:rsid w:val="001B61C1"/>
    <w:rsid w:val="001B632C"/>
    <w:rsid w:val="001B7091"/>
    <w:rsid w:val="001B72E7"/>
    <w:rsid w:val="001C0343"/>
    <w:rsid w:val="001C040E"/>
    <w:rsid w:val="001C0504"/>
    <w:rsid w:val="001C0788"/>
    <w:rsid w:val="001C0ED9"/>
    <w:rsid w:val="001C1390"/>
    <w:rsid w:val="001C13AC"/>
    <w:rsid w:val="001C144A"/>
    <w:rsid w:val="001C1EB4"/>
    <w:rsid w:val="001C2003"/>
    <w:rsid w:val="001C241E"/>
    <w:rsid w:val="001C283F"/>
    <w:rsid w:val="001C308A"/>
    <w:rsid w:val="001C3A08"/>
    <w:rsid w:val="001C439F"/>
    <w:rsid w:val="001C4DAE"/>
    <w:rsid w:val="001C5054"/>
    <w:rsid w:val="001C5AD0"/>
    <w:rsid w:val="001C6667"/>
    <w:rsid w:val="001C7C8D"/>
    <w:rsid w:val="001D1073"/>
    <w:rsid w:val="001D13A0"/>
    <w:rsid w:val="001D1656"/>
    <w:rsid w:val="001D1A84"/>
    <w:rsid w:val="001D1CF9"/>
    <w:rsid w:val="001D273E"/>
    <w:rsid w:val="001D3885"/>
    <w:rsid w:val="001D38CF"/>
    <w:rsid w:val="001D4289"/>
    <w:rsid w:val="001D51A9"/>
    <w:rsid w:val="001D528C"/>
    <w:rsid w:val="001D663D"/>
    <w:rsid w:val="001E0251"/>
    <w:rsid w:val="001E0458"/>
    <w:rsid w:val="001E0510"/>
    <w:rsid w:val="001E1157"/>
    <w:rsid w:val="001E1C75"/>
    <w:rsid w:val="001E25A4"/>
    <w:rsid w:val="001E27AE"/>
    <w:rsid w:val="001E290E"/>
    <w:rsid w:val="001E3CFF"/>
    <w:rsid w:val="001E411A"/>
    <w:rsid w:val="001E4D11"/>
    <w:rsid w:val="001E5715"/>
    <w:rsid w:val="001E5F61"/>
    <w:rsid w:val="001E6359"/>
    <w:rsid w:val="001E64E6"/>
    <w:rsid w:val="001E72A4"/>
    <w:rsid w:val="001E7A19"/>
    <w:rsid w:val="001E7FB2"/>
    <w:rsid w:val="001F003A"/>
    <w:rsid w:val="001F0A45"/>
    <w:rsid w:val="001F1B3D"/>
    <w:rsid w:val="001F270E"/>
    <w:rsid w:val="001F3075"/>
    <w:rsid w:val="001F33E0"/>
    <w:rsid w:val="001F33EA"/>
    <w:rsid w:val="001F3A5E"/>
    <w:rsid w:val="001F3CDA"/>
    <w:rsid w:val="001F479B"/>
    <w:rsid w:val="001F4CE7"/>
    <w:rsid w:val="001F5E1F"/>
    <w:rsid w:val="001F69F6"/>
    <w:rsid w:val="001F6A31"/>
    <w:rsid w:val="001F6EF4"/>
    <w:rsid w:val="001F6F9C"/>
    <w:rsid w:val="001F7607"/>
    <w:rsid w:val="001F76CC"/>
    <w:rsid w:val="001F7844"/>
    <w:rsid w:val="0020026C"/>
    <w:rsid w:val="00200AD9"/>
    <w:rsid w:val="0020129D"/>
    <w:rsid w:val="00202440"/>
    <w:rsid w:val="002027D8"/>
    <w:rsid w:val="002036EF"/>
    <w:rsid w:val="00203F8A"/>
    <w:rsid w:val="00204162"/>
    <w:rsid w:val="00204325"/>
    <w:rsid w:val="00205811"/>
    <w:rsid w:val="00205923"/>
    <w:rsid w:val="00206169"/>
    <w:rsid w:val="00206602"/>
    <w:rsid w:val="002068F7"/>
    <w:rsid w:val="002070C1"/>
    <w:rsid w:val="00207F39"/>
    <w:rsid w:val="00210872"/>
    <w:rsid w:val="00211183"/>
    <w:rsid w:val="002136CF"/>
    <w:rsid w:val="002137B6"/>
    <w:rsid w:val="002137C6"/>
    <w:rsid w:val="00213DD1"/>
    <w:rsid w:val="00214656"/>
    <w:rsid w:val="00216C25"/>
    <w:rsid w:val="00217951"/>
    <w:rsid w:val="00220145"/>
    <w:rsid w:val="002204C5"/>
    <w:rsid w:val="00220E0F"/>
    <w:rsid w:val="00222015"/>
    <w:rsid w:val="002220AA"/>
    <w:rsid w:val="00222AB6"/>
    <w:rsid w:val="00222FD4"/>
    <w:rsid w:val="002230C1"/>
    <w:rsid w:val="002231C5"/>
    <w:rsid w:val="002232B3"/>
    <w:rsid w:val="002232E8"/>
    <w:rsid w:val="00224246"/>
    <w:rsid w:val="00225C04"/>
    <w:rsid w:val="00225C5B"/>
    <w:rsid w:val="0022676E"/>
    <w:rsid w:val="002276D6"/>
    <w:rsid w:val="00227E13"/>
    <w:rsid w:val="00230CCE"/>
    <w:rsid w:val="00232A7E"/>
    <w:rsid w:val="00233E1A"/>
    <w:rsid w:val="002355DD"/>
    <w:rsid w:val="00235654"/>
    <w:rsid w:val="0023665C"/>
    <w:rsid w:val="00237918"/>
    <w:rsid w:val="00241D76"/>
    <w:rsid w:val="002428AA"/>
    <w:rsid w:val="00242ADB"/>
    <w:rsid w:val="00243188"/>
    <w:rsid w:val="002437B8"/>
    <w:rsid w:val="0024393F"/>
    <w:rsid w:val="00243A96"/>
    <w:rsid w:val="00245075"/>
    <w:rsid w:val="002454B7"/>
    <w:rsid w:val="002463CD"/>
    <w:rsid w:val="002471E6"/>
    <w:rsid w:val="00247B47"/>
    <w:rsid w:val="0025055F"/>
    <w:rsid w:val="00251565"/>
    <w:rsid w:val="002515A2"/>
    <w:rsid w:val="00252413"/>
    <w:rsid w:val="00252F0B"/>
    <w:rsid w:val="0025366B"/>
    <w:rsid w:val="00253688"/>
    <w:rsid w:val="002538A3"/>
    <w:rsid w:val="00254175"/>
    <w:rsid w:val="002542E1"/>
    <w:rsid w:val="002545A2"/>
    <w:rsid w:val="00254867"/>
    <w:rsid w:val="002549E4"/>
    <w:rsid w:val="00254E91"/>
    <w:rsid w:val="002555F1"/>
    <w:rsid w:val="00256730"/>
    <w:rsid w:val="00256852"/>
    <w:rsid w:val="00260273"/>
    <w:rsid w:val="00260B7E"/>
    <w:rsid w:val="00261877"/>
    <w:rsid w:val="002618F8"/>
    <w:rsid w:val="002622F0"/>
    <w:rsid w:val="002625CC"/>
    <w:rsid w:val="00262B23"/>
    <w:rsid w:val="002637AA"/>
    <w:rsid w:val="00263C5E"/>
    <w:rsid w:val="00264619"/>
    <w:rsid w:val="0026474E"/>
    <w:rsid w:val="002647C2"/>
    <w:rsid w:val="0026487E"/>
    <w:rsid w:val="0026495E"/>
    <w:rsid w:val="00264E9C"/>
    <w:rsid w:val="00265D0A"/>
    <w:rsid w:val="002669FC"/>
    <w:rsid w:val="00266B31"/>
    <w:rsid w:val="00266DF5"/>
    <w:rsid w:val="00267A4E"/>
    <w:rsid w:val="00267E09"/>
    <w:rsid w:val="0027097C"/>
    <w:rsid w:val="00271478"/>
    <w:rsid w:val="002716E8"/>
    <w:rsid w:val="002721C2"/>
    <w:rsid w:val="002724F4"/>
    <w:rsid w:val="002725F6"/>
    <w:rsid w:val="00273428"/>
    <w:rsid w:val="00274752"/>
    <w:rsid w:val="00274B80"/>
    <w:rsid w:val="00275901"/>
    <w:rsid w:val="00276464"/>
    <w:rsid w:val="002768F3"/>
    <w:rsid w:val="00276FBA"/>
    <w:rsid w:val="00277D7C"/>
    <w:rsid w:val="0028071F"/>
    <w:rsid w:val="00280AB5"/>
    <w:rsid w:val="00280C2C"/>
    <w:rsid w:val="002816F5"/>
    <w:rsid w:val="00281848"/>
    <w:rsid w:val="00281A3D"/>
    <w:rsid w:val="00281BB0"/>
    <w:rsid w:val="00282FB2"/>
    <w:rsid w:val="0028330D"/>
    <w:rsid w:val="00283949"/>
    <w:rsid w:val="00283E34"/>
    <w:rsid w:val="002846DE"/>
    <w:rsid w:val="002854B2"/>
    <w:rsid w:val="00286FBE"/>
    <w:rsid w:val="00290496"/>
    <w:rsid w:val="00290F13"/>
    <w:rsid w:val="00291100"/>
    <w:rsid w:val="00291BA0"/>
    <w:rsid w:val="002935B3"/>
    <w:rsid w:val="00293B74"/>
    <w:rsid w:val="00294024"/>
    <w:rsid w:val="002953EC"/>
    <w:rsid w:val="002970D9"/>
    <w:rsid w:val="002A0FF6"/>
    <w:rsid w:val="002A15A9"/>
    <w:rsid w:val="002A230F"/>
    <w:rsid w:val="002A314A"/>
    <w:rsid w:val="002A380D"/>
    <w:rsid w:val="002A3F08"/>
    <w:rsid w:val="002A4C1F"/>
    <w:rsid w:val="002A54A4"/>
    <w:rsid w:val="002A5546"/>
    <w:rsid w:val="002A5EF1"/>
    <w:rsid w:val="002A7AE1"/>
    <w:rsid w:val="002A7D16"/>
    <w:rsid w:val="002A7DC0"/>
    <w:rsid w:val="002B049A"/>
    <w:rsid w:val="002B0561"/>
    <w:rsid w:val="002B0FF6"/>
    <w:rsid w:val="002B16CD"/>
    <w:rsid w:val="002B2214"/>
    <w:rsid w:val="002B2B4D"/>
    <w:rsid w:val="002B2FD6"/>
    <w:rsid w:val="002B42A7"/>
    <w:rsid w:val="002B475A"/>
    <w:rsid w:val="002B4B0C"/>
    <w:rsid w:val="002B4C66"/>
    <w:rsid w:val="002B4E11"/>
    <w:rsid w:val="002B53DD"/>
    <w:rsid w:val="002B5B06"/>
    <w:rsid w:val="002B73F6"/>
    <w:rsid w:val="002B74C5"/>
    <w:rsid w:val="002B782A"/>
    <w:rsid w:val="002C0096"/>
    <w:rsid w:val="002C029A"/>
    <w:rsid w:val="002C051B"/>
    <w:rsid w:val="002C15A4"/>
    <w:rsid w:val="002C2AF7"/>
    <w:rsid w:val="002C44E2"/>
    <w:rsid w:val="002C452E"/>
    <w:rsid w:val="002C6476"/>
    <w:rsid w:val="002C715E"/>
    <w:rsid w:val="002C7753"/>
    <w:rsid w:val="002C7B26"/>
    <w:rsid w:val="002D0276"/>
    <w:rsid w:val="002D0465"/>
    <w:rsid w:val="002D052E"/>
    <w:rsid w:val="002D0915"/>
    <w:rsid w:val="002D1839"/>
    <w:rsid w:val="002D1929"/>
    <w:rsid w:val="002D1D74"/>
    <w:rsid w:val="002D27E8"/>
    <w:rsid w:val="002D3351"/>
    <w:rsid w:val="002D3D9B"/>
    <w:rsid w:val="002D566C"/>
    <w:rsid w:val="002D665F"/>
    <w:rsid w:val="002D682C"/>
    <w:rsid w:val="002D713A"/>
    <w:rsid w:val="002D744D"/>
    <w:rsid w:val="002D750C"/>
    <w:rsid w:val="002D76AF"/>
    <w:rsid w:val="002D7C72"/>
    <w:rsid w:val="002E02E4"/>
    <w:rsid w:val="002E21CB"/>
    <w:rsid w:val="002E272A"/>
    <w:rsid w:val="002E2AE6"/>
    <w:rsid w:val="002E3390"/>
    <w:rsid w:val="002E435E"/>
    <w:rsid w:val="002E46A6"/>
    <w:rsid w:val="002E58D1"/>
    <w:rsid w:val="002E62CB"/>
    <w:rsid w:val="002E6590"/>
    <w:rsid w:val="002E72E6"/>
    <w:rsid w:val="002E75F8"/>
    <w:rsid w:val="002E781C"/>
    <w:rsid w:val="002E7DB3"/>
    <w:rsid w:val="002F03FA"/>
    <w:rsid w:val="002F04F2"/>
    <w:rsid w:val="002F0601"/>
    <w:rsid w:val="002F0762"/>
    <w:rsid w:val="002F100F"/>
    <w:rsid w:val="002F114A"/>
    <w:rsid w:val="002F26DA"/>
    <w:rsid w:val="002F2A13"/>
    <w:rsid w:val="002F2AD5"/>
    <w:rsid w:val="002F2B4E"/>
    <w:rsid w:val="002F3F7F"/>
    <w:rsid w:val="002F446C"/>
    <w:rsid w:val="002F53E2"/>
    <w:rsid w:val="002F5BFB"/>
    <w:rsid w:val="002F6D02"/>
    <w:rsid w:val="002F71BB"/>
    <w:rsid w:val="002F76E8"/>
    <w:rsid w:val="002F77CB"/>
    <w:rsid w:val="00301C63"/>
    <w:rsid w:val="00301DEC"/>
    <w:rsid w:val="00302435"/>
    <w:rsid w:val="0030282C"/>
    <w:rsid w:val="00303ABA"/>
    <w:rsid w:val="00304A07"/>
    <w:rsid w:val="00304C9A"/>
    <w:rsid w:val="0030505C"/>
    <w:rsid w:val="003050CE"/>
    <w:rsid w:val="0030533D"/>
    <w:rsid w:val="0030536A"/>
    <w:rsid w:val="003071AD"/>
    <w:rsid w:val="003074AF"/>
    <w:rsid w:val="00307F56"/>
    <w:rsid w:val="00310824"/>
    <w:rsid w:val="00310969"/>
    <w:rsid w:val="00310DDE"/>
    <w:rsid w:val="00310EFE"/>
    <w:rsid w:val="003113EC"/>
    <w:rsid w:val="00311AD6"/>
    <w:rsid w:val="00311C95"/>
    <w:rsid w:val="0031210C"/>
    <w:rsid w:val="0031248D"/>
    <w:rsid w:val="003126C0"/>
    <w:rsid w:val="0031307A"/>
    <w:rsid w:val="00314F27"/>
    <w:rsid w:val="00316338"/>
    <w:rsid w:val="003163AF"/>
    <w:rsid w:val="00317115"/>
    <w:rsid w:val="00317D08"/>
    <w:rsid w:val="00317D28"/>
    <w:rsid w:val="003207A0"/>
    <w:rsid w:val="00320D57"/>
    <w:rsid w:val="00321AD6"/>
    <w:rsid w:val="00321B85"/>
    <w:rsid w:val="00321EA1"/>
    <w:rsid w:val="003233FD"/>
    <w:rsid w:val="0032340A"/>
    <w:rsid w:val="00323988"/>
    <w:rsid w:val="00323DF7"/>
    <w:rsid w:val="00323FFE"/>
    <w:rsid w:val="00325057"/>
    <w:rsid w:val="0032510B"/>
    <w:rsid w:val="00325B78"/>
    <w:rsid w:val="003262CF"/>
    <w:rsid w:val="00326E75"/>
    <w:rsid w:val="00327D1F"/>
    <w:rsid w:val="00327D3F"/>
    <w:rsid w:val="00330434"/>
    <w:rsid w:val="00330528"/>
    <w:rsid w:val="003308A2"/>
    <w:rsid w:val="00331799"/>
    <w:rsid w:val="003323A0"/>
    <w:rsid w:val="003324EC"/>
    <w:rsid w:val="0033269B"/>
    <w:rsid w:val="003327EC"/>
    <w:rsid w:val="00332D86"/>
    <w:rsid w:val="003330C2"/>
    <w:rsid w:val="00333BB8"/>
    <w:rsid w:val="00334096"/>
    <w:rsid w:val="003341C7"/>
    <w:rsid w:val="00334B98"/>
    <w:rsid w:val="00334F24"/>
    <w:rsid w:val="00335528"/>
    <w:rsid w:val="00335F8E"/>
    <w:rsid w:val="003368D4"/>
    <w:rsid w:val="00337F58"/>
    <w:rsid w:val="003413AA"/>
    <w:rsid w:val="00342204"/>
    <w:rsid w:val="00342A88"/>
    <w:rsid w:val="00342D10"/>
    <w:rsid w:val="0034309B"/>
    <w:rsid w:val="00343AC2"/>
    <w:rsid w:val="0034437F"/>
    <w:rsid w:val="00344734"/>
    <w:rsid w:val="00344FB5"/>
    <w:rsid w:val="00345003"/>
    <w:rsid w:val="003452CE"/>
    <w:rsid w:val="0034539F"/>
    <w:rsid w:val="00345DD9"/>
    <w:rsid w:val="003469E8"/>
    <w:rsid w:val="00346D43"/>
    <w:rsid w:val="003478EE"/>
    <w:rsid w:val="00347F6D"/>
    <w:rsid w:val="003502DE"/>
    <w:rsid w:val="003512AA"/>
    <w:rsid w:val="003519E3"/>
    <w:rsid w:val="003521B6"/>
    <w:rsid w:val="00352907"/>
    <w:rsid w:val="00353B34"/>
    <w:rsid w:val="00353DEC"/>
    <w:rsid w:val="00353F48"/>
    <w:rsid w:val="003547E9"/>
    <w:rsid w:val="00354E8D"/>
    <w:rsid w:val="00355BB0"/>
    <w:rsid w:val="00355BC4"/>
    <w:rsid w:val="00355D36"/>
    <w:rsid w:val="00356ADD"/>
    <w:rsid w:val="003604FF"/>
    <w:rsid w:val="003609AB"/>
    <w:rsid w:val="00361DA2"/>
    <w:rsid w:val="00361E31"/>
    <w:rsid w:val="00361E62"/>
    <w:rsid w:val="00362109"/>
    <w:rsid w:val="00362710"/>
    <w:rsid w:val="003647F8"/>
    <w:rsid w:val="0036569C"/>
    <w:rsid w:val="0036612D"/>
    <w:rsid w:val="003704EE"/>
    <w:rsid w:val="00370E1B"/>
    <w:rsid w:val="00370F40"/>
    <w:rsid w:val="0037110C"/>
    <w:rsid w:val="0037129C"/>
    <w:rsid w:val="00371523"/>
    <w:rsid w:val="003719FD"/>
    <w:rsid w:val="003726EA"/>
    <w:rsid w:val="00372AB8"/>
    <w:rsid w:val="00372E7F"/>
    <w:rsid w:val="00373236"/>
    <w:rsid w:val="00373868"/>
    <w:rsid w:val="003738E5"/>
    <w:rsid w:val="00374A6E"/>
    <w:rsid w:val="00375445"/>
    <w:rsid w:val="0037674A"/>
    <w:rsid w:val="00376FDB"/>
    <w:rsid w:val="00377432"/>
    <w:rsid w:val="00377BC0"/>
    <w:rsid w:val="00380F88"/>
    <w:rsid w:val="00382094"/>
    <w:rsid w:val="0038220E"/>
    <w:rsid w:val="00382712"/>
    <w:rsid w:val="003839BD"/>
    <w:rsid w:val="00384C39"/>
    <w:rsid w:val="003860CD"/>
    <w:rsid w:val="0038778E"/>
    <w:rsid w:val="003878E1"/>
    <w:rsid w:val="00387C77"/>
    <w:rsid w:val="003903DB"/>
    <w:rsid w:val="003916AC"/>
    <w:rsid w:val="003918D7"/>
    <w:rsid w:val="00392DC3"/>
    <w:rsid w:val="003942B9"/>
    <w:rsid w:val="00394E9C"/>
    <w:rsid w:val="00394F3B"/>
    <w:rsid w:val="0039616D"/>
    <w:rsid w:val="00396489"/>
    <w:rsid w:val="003968C4"/>
    <w:rsid w:val="00397A69"/>
    <w:rsid w:val="00397E00"/>
    <w:rsid w:val="003A0636"/>
    <w:rsid w:val="003A53C2"/>
    <w:rsid w:val="003A6116"/>
    <w:rsid w:val="003A619C"/>
    <w:rsid w:val="003A6431"/>
    <w:rsid w:val="003A6472"/>
    <w:rsid w:val="003A70E6"/>
    <w:rsid w:val="003B0074"/>
    <w:rsid w:val="003B11D8"/>
    <w:rsid w:val="003B2625"/>
    <w:rsid w:val="003B2780"/>
    <w:rsid w:val="003B2E97"/>
    <w:rsid w:val="003B2FBE"/>
    <w:rsid w:val="003B3408"/>
    <w:rsid w:val="003B3855"/>
    <w:rsid w:val="003B43BF"/>
    <w:rsid w:val="003B4838"/>
    <w:rsid w:val="003B51F1"/>
    <w:rsid w:val="003B5AA8"/>
    <w:rsid w:val="003B684C"/>
    <w:rsid w:val="003B75E4"/>
    <w:rsid w:val="003B7689"/>
    <w:rsid w:val="003B7AFA"/>
    <w:rsid w:val="003C0232"/>
    <w:rsid w:val="003C09D8"/>
    <w:rsid w:val="003C0A7D"/>
    <w:rsid w:val="003C15AC"/>
    <w:rsid w:val="003C323F"/>
    <w:rsid w:val="003C33DE"/>
    <w:rsid w:val="003C384D"/>
    <w:rsid w:val="003C40BB"/>
    <w:rsid w:val="003C4187"/>
    <w:rsid w:val="003C4547"/>
    <w:rsid w:val="003C4BC7"/>
    <w:rsid w:val="003C5061"/>
    <w:rsid w:val="003C520C"/>
    <w:rsid w:val="003C5AF5"/>
    <w:rsid w:val="003C60D8"/>
    <w:rsid w:val="003C60F5"/>
    <w:rsid w:val="003C62E9"/>
    <w:rsid w:val="003C6690"/>
    <w:rsid w:val="003C6709"/>
    <w:rsid w:val="003D0B65"/>
    <w:rsid w:val="003D0F77"/>
    <w:rsid w:val="003D1079"/>
    <w:rsid w:val="003D1767"/>
    <w:rsid w:val="003D1C8B"/>
    <w:rsid w:val="003D1D82"/>
    <w:rsid w:val="003D3827"/>
    <w:rsid w:val="003D613F"/>
    <w:rsid w:val="003D6144"/>
    <w:rsid w:val="003D670F"/>
    <w:rsid w:val="003D67B0"/>
    <w:rsid w:val="003D703E"/>
    <w:rsid w:val="003D7142"/>
    <w:rsid w:val="003D7D38"/>
    <w:rsid w:val="003E173E"/>
    <w:rsid w:val="003E18DF"/>
    <w:rsid w:val="003E2BE5"/>
    <w:rsid w:val="003E338A"/>
    <w:rsid w:val="003E381C"/>
    <w:rsid w:val="003E3A20"/>
    <w:rsid w:val="003E4CF8"/>
    <w:rsid w:val="003E54BD"/>
    <w:rsid w:val="003E5A40"/>
    <w:rsid w:val="003E5B2A"/>
    <w:rsid w:val="003E67F4"/>
    <w:rsid w:val="003E7141"/>
    <w:rsid w:val="003E74BA"/>
    <w:rsid w:val="003E7D1D"/>
    <w:rsid w:val="003F10BF"/>
    <w:rsid w:val="003F122D"/>
    <w:rsid w:val="003F28E9"/>
    <w:rsid w:val="003F2CE3"/>
    <w:rsid w:val="003F2CE4"/>
    <w:rsid w:val="003F3AA0"/>
    <w:rsid w:val="003F3B07"/>
    <w:rsid w:val="003F418D"/>
    <w:rsid w:val="003F55AF"/>
    <w:rsid w:val="003F5D41"/>
    <w:rsid w:val="003F5E31"/>
    <w:rsid w:val="003F730C"/>
    <w:rsid w:val="003F790D"/>
    <w:rsid w:val="003F7E5B"/>
    <w:rsid w:val="00400F86"/>
    <w:rsid w:val="0040146B"/>
    <w:rsid w:val="004016DC"/>
    <w:rsid w:val="0040288A"/>
    <w:rsid w:val="00402927"/>
    <w:rsid w:val="00403AB2"/>
    <w:rsid w:val="00403F21"/>
    <w:rsid w:val="00404926"/>
    <w:rsid w:val="00405590"/>
    <w:rsid w:val="004056B9"/>
    <w:rsid w:val="00406469"/>
    <w:rsid w:val="0040653E"/>
    <w:rsid w:val="0040688D"/>
    <w:rsid w:val="00406A37"/>
    <w:rsid w:val="00406EB1"/>
    <w:rsid w:val="00410B5B"/>
    <w:rsid w:val="0041148D"/>
    <w:rsid w:val="00411B58"/>
    <w:rsid w:val="00412187"/>
    <w:rsid w:val="00412400"/>
    <w:rsid w:val="00412414"/>
    <w:rsid w:val="00412722"/>
    <w:rsid w:val="00413F78"/>
    <w:rsid w:val="004142DA"/>
    <w:rsid w:val="00414835"/>
    <w:rsid w:val="00414FF0"/>
    <w:rsid w:val="00415A8E"/>
    <w:rsid w:val="00416396"/>
    <w:rsid w:val="0041721E"/>
    <w:rsid w:val="00417EA1"/>
    <w:rsid w:val="004214B4"/>
    <w:rsid w:val="004215E8"/>
    <w:rsid w:val="004219DC"/>
    <w:rsid w:val="00421A3A"/>
    <w:rsid w:val="00422A1B"/>
    <w:rsid w:val="0042317D"/>
    <w:rsid w:val="004231C6"/>
    <w:rsid w:val="004234DB"/>
    <w:rsid w:val="00425147"/>
    <w:rsid w:val="00425295"/>
    <w:rsid w:val="0042534C"/>
    <w:rsid w:val="00425D12"/>
    <w:rsid w:val="00426F2B"/>
    <w:rsid w:val="004278A1"/>
    <w:rsid w:val="00430033"/>
    <w:rsid w:val="004311B4"/>
    <w:rsid w:val="00431818"/>
    <w:rsid w:val="00431C31"/>
    <w:rsid w:val="00431CA2"/>
    <w:rsid w:val="004328F1"/>
    <w:rsid w:val="00432F6E"/>
    <w:rsid w:val="00433121"/>
    <w:rsid w:val="0043331B"/>
    <w:rsid w:val="0043351D"/>
    <w:rsid w:val="00434640"/>
    <w:rsid w:val="00434817"/>
    <w:rsid w:val="00435858"/>
    <w:rsid w:val="0043587B"/>
    <w:rsid w:val="00436AA1"/>
    <w:rsid w:val="00436DFB"/>
    <w:rsid w:val="004370D5"/>
    <w:rsid w:val="00437957"/>
    <w:rsid w:val="00437DC8"/>
    <w:rsid w:val="00440721"/>
    <w:rsid w:val="00440F31"/>
    <w:rsid w:val="00440FA7"/>
    <w:rsid w:val="00441036"/>
    <w:rsid w:val="004412FE"/>
    <w:rsid w:val="0044144E"/>
    <w:rsid w:val="00442AB5"/>
    <w:rsid w:val="0044344C"/>
    <w:rsid w:val="00443F7D"/>
    <w:rsid w:val="00443FA1"/>
    <w:rsid w:val="00444C37"/>
    <w:rsid w:val="0044505E"/>
    <w:rsid w:val="00445F05"/>
    <w:rsid w:val="0044622A"/>
    <w:rsid w:val="004463CE"/>
    <w:rsid w:val="00446468"/>
    <w:rsid w:val="00446B25"/>
    <w:rsid w:val="00447C56"/>
    <w:rsid w:val="004500A8"/>
    <w:rsid w:val="00451451"/>
    <w:rsid w:val="0045161C"/>
    <w:rsid w:val="00451B31"/>
    <w:rsid w:val="00451B63"/>
    <w:rsid w:val="004530F1"/>
    <w:rsid w:val="00453631"/>
    <w:rsid w:val="004536A8"/>
    <w:rsid w:val="00453C91"/>
    <w:rsid w:val="004545D9"/>
    <w:rsid w:val="00454CD4"/>
    <w:rsid w:val="00455615"/>
    <w:rsid w:val="00455C75"/>
    <w:rsid w:val="0046020E"/>
    <w:rsid w:val="004602F7"/>
    <w:rsid w:val="0046076E"/>
    <w:rsid w:val="00460A9E"/>
    <w:rsid w:val="00461115"/>
    <w:rsid w:val="00461460"/>
    <w:rsid w:val="00461AAC"/>
    <w:rsid w:val="00461DA6"/>
    <w:rsid w:val="004622EF"/>
    <w:rsid w:val="00462335"/>
    <w:rsid w:val="00462732"/>
    <w:rsid w:val="00462F08"/>
    <w:rsid w:val="00463084"/>
    <w:rsid w:val="00466227"/>
    <w:rsid w:val="00466288"/>
    <w:rsid w:val="00467B94"/>
    <w:rsid w:val="00467F77"/>
    <w:rsid w:val="00470C9F"/>
    <w:rsid w:val="0047199E"/>
    <w:rsid w:val="004723D5"/>
    <w:rsid w:val="00472BB2"/>
    <w:rsid w:val="00472D49"/>
    <w:rsid w:val="004735F1"/>
    <w:rsid w:val="00473991"/>
    <w:rsid w:val="00473EFB"/>
    <w:rsid w:val="00475349"/>
    <w:rsid w:val="0047544F"/>
    <w:rsid w:val="0047561C"/>
    <w:rsid w:val="004756DD"/>
    <w:rsid w:val="004759D4"/>
    <w:rsid w:val="0047656F"/>
    <w:rsid w:val="0047658F"/>
    <w:rsid w:val="00476AAD"/>
    <w:rsid w:val="00477E03"/>
    <w:rsid w:val="00480634"/>
    <w:rsid w:val="00480793"/>
    <w:rsid w:val="0048113C"/>
    <w:rsid w:val="00481665"/>
    <w:rsid w:val="00484433"/>
    <w:rsid w:val="004854C2"/>
    <w:rsid w:val="004879FC"/>
    <w:rsid w:val="00491235"/>
    <w:rsid w:val="00491331"/>
    <w:rsid w:val="00491771"/>
    <w:rsid w:val="004949B2"/>
    <w:rsid w:val="00495198"/>
    <w:rsid w:val="00495310"/>
    <w:rsid w:val="00496984"/>
    <w:rsid w:val="00496C40"/>
    <w:rsid w:val="00496DA4"/>
    <w:rsid w:val="004975BB"/>
    <w:rsid w:val="0049795A"/>
    <w:rsid w:val="00497B07"/>
    <w:rsid w:val="00497D47"/>
    <w:rsid w:val="004A0ABB"/>
    <w:rsid w:val="004A12CD"/>
    <w:rsid w:val="004A1F2A"/>
    <w:rsid w:val="004A2BF7"/>
    <w:rsid w:val="004A30EA"/>
    <w:rsid w:val="004A46E9"/>
    <w:rsid w:val="004A4898"/>
    <w:rsid w:val="004A4A38"/>
    <w:rsid w:val="004A53CA"/>
    <w:rsid w:val="004A555E"/>
    <w:rsid w:val="004A6052"/>
    <w:rsid w:val="004A6FF4"/>
    <w:rsid w:val="004A7C2C"/>
    <w:rsid w:val="004B0508"/>
    <w:rsid w:val="004B1A73"/>
    <w:rsid w:val="004B30AD"/>
    <w:rsid w:val="004B316E"/>
    <w:rsid w:val="004B3482"/>
    <w:rsid w:val="004B3CA9"/>
    <w:rsid w:val="004B3D35"/>
    <w:rsid w:val="004B3F0F"/>
    <w:rsid w:val="004B40D8"/>
    <w:rsid w:val="004B4A33"/>
    <w:rsid w:val="004B4C38"/>
    <w:rsid w:val="004B5399"/>
    <w:rsid w:val="004B5CD8"/>
    <w:rsid w:val="004B68F0"/>
    <w:rsid w:val="004B738A"/>
    <w:rsid w:val="004B742A"/>
    <w:rsid w:val="004B75BD"/>
    <w:rsid w:val="004B7DE7"/>
    <w:rsid w:val="004C103A"/>
    <w:rsid w:val="004C1B87"/>
    <w:rsid w:val="004C1FD4"/>
    <w:rsid w:val="004C2BA7"/>
    <w:rsid w:val="004C2FED"/>
    <w:rsid w:val="004C38AF"/>
    <w:rsid w:val="004C397E"/>
    <w:rsid w:val="004C3BFC"/>
    <w:rsid w:val="004C4340"/>
    <w:rsid w:val="004C4D38"/>
    <w:rsid w:val="004C50D1"/>
    <w:rsid w:val="004C5EA8"/>
    <w:rsid w:val="004C6A17"/>
    <w:rsid w:val="004C725E"/>
    <w:rsid w:val="004C73B4"/>
    <w:rsid w:val="004D0317"/>
    <w:rsid w:val="004D03DD"/>
    <w:rsid w:val="004D1118"/>
    <w:rsid w:val="004D11F2"/>
    <w:rsid w:val="004D1258"/>
    <w:rsid w:val="004D21A4"/>
    <w:rsid w:val="004D303F"/>
    <w:rsid w:val="004D32E9"/>
    <w:rsid w:val="004D4150"/>
    <w:rsid w:val="004D518E"/>
    <w:rsid w:val="004D5803"/>
    <w:rsid w:val="004D6797"/>
    <w:rsid w:val="004D6E8A"/>
    <w:rsid w:val="004D6F30"/>
    <w:rsid w:val="004D7AF2"/>
    <w:rsid w:val="004E0E21"/>
    <w:rsid w:val="004E2099"/>
    <w:rsid w:val="004E3E12"/>
    <w:rsid w:val="004E3FE2"/>
    <w:rsid w:val="004E42BD"/>
    <w:rsid w:val="004E4C6D"/>
    <w:rsid w:val="004E52D6"/>
    <w:rsid w:val="004E69B1"/>
    <w:rsid w:val="004E6C79"/>
    <w:rsid w:val="004E75FF"/>
    <w:rsid w:val="004E7819"/>
    <w:rsid w:val="004E7C4A"/>
    <w:rsid w:val="004F0B33"/>
    <w:rsid w:val="004F19B4"/>
    <w:rsid w:val="004F1BC0"/>
    <w:rsid w:val="004F222D"/>
    <w:rsid w:val="004F31F8"/>
    <w:rsid w:val="004F3360"/>
    <w:rsid w:val="004F3451"/>
    <w:rsid w:val="004F380C"/>
    <w:rsid w:val="004F3C38"/>
    <w:rsid w:val="004F3D00"/>
    <w:rsid w:val="004F4AE0"/>
    <w:rsid w:val="004F4C78"/>
    <w:rsid w:val="004F4DCF"/>
    <w:rsid w:val="004F502B"/>
    <w:rsid w:val="004F5534"/>
    <w:rsid w:val="004F5628"/>
    <w:rsid w:val="004F5989"/>
    <w:rsid w:val="004F658B"/>
    <w:rsid w:val="004F69D4"/>
    <w:rsid w:val="004F745E"/>
    <w:rsid w:val="004F7B9E"/>
    <w:rsid w:val="005000D1"/>
    <w:rsid w:val="00500C80"/>
    <w:rsid w:val="0050134D"/>
    <w:rsid w:val="00501499"/>
    <w:rsid w:val="005018F6"/>
    <w:rsid w:val="00501EF8"/>
    <w:rsid w:val="00502066"/>
    <w:rsid w:val="00502073"/>
    <w:rsid w:val="00502F2D"/>
    <w:rsid w:val="00503EAE"/>
    <w:rsid w:val="005064FC"/>
    <w:rsid w:val="00510297"/>
    <w:rsid w:val="0051050A"/>
    <w:rsid w:val="00510BE1"/>
    <w:rsid w:val="00510FD3"/>
    <w:rsid w:val="0051169A"/>
    <w:rsid w:val="00511740"/>
    <w:rsid w:val="00511A3F"/>
    <w:rsid w:val="00511C06"/>
    <w:rsid w:val="00512C3F"/>
    <w:rsid w:val="005131B9"/>
    <w:rsid w:val="0051394F"/>
    <w:rsid w:val="00513F36"/>
    <w:rsid w:val="00514A3E"/>
    <w:rsid w:val="00514C4E"/>
    <w:rsid w:val="00514EF9"/>
    <w:rsid w:val="005150EA"/>
    <w:rsid w:val="005152A6"/>
    <w:rsid w:val="00515B0A"/>
    <w:rsid w:val="00515F92"/>
    <w:rsid w:val="00516CC8"/>
    <w:rsid w:val="00521200"/>
    <w:rsid w:val="005228E5"/>
    <w:rsid w:val="005242D3"/>
    <w:rsid w:val="00524323"/>
    <w:rsid w:val="00525157"/>
    <w:rsid w:val="00525406"/>
    <w:rsid w:val="00525E6A"/>
    <w:rsid w:val="00526496"/>
    <w:rsid w:val="00526CBB"/>
    <w:rsid w:val="00526F2C"/>
    <w:rsid w:val="0052735B"/>
    <w:rsid w:val="0053070E"/>
    <w:rsid w:val="005307B4"/>
    <w:rsid w:val="005315C6"/>
    <w:rsid w:val="005317E5"/>
    <w:rsid w:val="0053211A"/>
    <w:rsid w:val="00532414"/>
    <w:rsid w:val="005325EA"/>
    <w:rsid w:val="005328FE"/>
    <w:rsid w:val="005336D3"/>
    <w:rsid w:val="00534A82"/>
    <w:rsid w:val="00535242"/>
    <w:rsid w:val="00535462"/>
    <w:rsid w:val="00535C1F"/>
    <w:rsid w:val="005361A1"/>
    <w:rsid w:val="0053784A"/>
    <w:rsid w:val="00537C3A"/>
    <w:rsid w:val="00537DC3"/>
    <w:rsid w:val="00537FA9"/>
    <w:rsid w:val="00541130"/>
    <w:rsid w:val="005416A7"/>
    <w:rsid w:val="005418B4"/>
    <w:rsid w:val="005418D5"/>
    <w:rsid w:val="00542147"/>
    <w:rsid w:val="0054280C"/>
    <w:rsid w:val="00542EA2"/>
    <w:rsid w:val="00543893"/>
    <w:rsid w:val="00543FF7"/>
    <w:rsid w:val="00544302"/>
    <w:rsid w:val="00544470"/>
    <w:rsid w:val="00544FF6"/>
    <w:rsid w:val="00545D9B"/>
    <w:rsid w:val="0054680C"/>
    <w:rsid w:val="00546EA4"/>
    <w:rsid w:val="005470C9"/>
    <w:rsid w:val="0054772F"/>
    <w:rsid w:val="00547F0A"/>
    <w:rsid w:val="00550018"/>
    <w:rsid w:val="005502BA"/>
    <w:rsid w:val="0055074D"/>
    <w:rsid w:val="005509E4"/>
    <w:rsid w:val="00550DED"/>
    <w:rsid w:val="00550F53"/>
    <w:rsid w:val="00551234"/>
    <w:rsid w:val="005523DD"/>
    <w:rsid w:val="00552451"/>
    <w:rsid w:val="00552F7E"/>
    <w:rsid w:val="005533D2"/>
    <w:rsid w:val="005537A9"/>
    <w:rsid w:val="00553C1B"/>
    <w:rsid w:val="00555233"/>
    <w:rsid w:val="005552F4"/>
    <w:rsid w:val="00555A91"/>
    <w:rsid w:val="0055648C"/>
    <w:rsid w:val="00556658"/>
    <w:rsid w:val="005606AD"/>
    <w:rsid w:val="00560909"/>
    <w:rsid w:val="00561766"/>
    <w:rsid w:val="005627A9"/>
    <w:rsid w:val="00562A12"/>
    <w:rsid w:val="00562B6A"/>
    <w:rsid w:val="0056311B"/>
    <w:rsid w:val="00563A6B"/>
    <w:rsid w:val="005641CA"/>
    <w:rsid w:val="00564B19"/>
    <w:rsid w:val="00564C3A"/>
    <w:rsid w:val="00564EE7"/>
    <w:rsid w:val="00565F90"/>
    <w:rsid w:val="005666DA"/>
    <w:rsid w:val="00567926"/>
    <w:rsid w:val="005721F5"/>
    <w:rsid w:val="00572F51"/>
    <w:rsid w:val="00572F7B"/>
    <w:rsid w:val="005730A2"/>
    <w:rsid w:val="00573545"/>
    <w:rsid w:val="005750D6"/>
    <w:rsid w:val="00575CAE"/>
    <w:rsid w:val="00576684"/>
    <w:rsid w:val="005771B3"/>
    <w:rsid w:val="0057724D"/>
    <w:rsid w:val="00577CCA"/>
    <w:rsid w:val="00577DB3"/>
    <w:rsid w:val="00580901"/>
    <w:rsid w:val="00580AA6"/>
    <w:rsid w:val="0058147F"/>
    <w:rsid w:val="00581D17"/>
    <w:rsid w:val="00581E3D"/>
    <w:rsid w:val="0058255A"/>
    <w:rsid w:val="00583E64"/>
    <w:rsid w:val="00583E97"/>
    <w:rsid w:val="0058416E"/>
    <w:rsid w:val="00584652"/>
    <w:rsid w:val="005859BC"/>
    <w:rsid w:val="00586060"/>
    <w:rsid w:val="005860E7"/>
    <w:rsid w:val="005872CC"/>
    <w:rsid w:val="00587953"/>
    <w:rsid w:val="00587B38"/>
    <w:rsid w:val="00587FAB"/>
    <w:rsid w:val="005909A0"/>
    <w:rsid w:val="00591615"/>
    <w:rsid w:val="0059275D"/>
    <w:rsid w:val="00592B5E"/>
    <w:rsid w:val="005939A2"/>
    <w:rsid w:val="005943E7"/>
    <w:rsid w:val="00594C8B"/>
    <w:rsid w:val="00594EC0"/>
    <w:rsid w:val="005950FB"/>
    <w:rsid w:val="005953F6"/>
    <w:rsid w:val="00595587"/>
    <w:rsid w:val="00596DBD"/>
    <w:rsid w:val="005A026D"/>
    <w:rsid w:val="005A2264"/>
    <w:rsid w:val="005A23E6"/>
    <w:rsid w:val="005A3407"/>
    <w:rsid w:val="005A3713"/>
    <w:rsid w:val="005A3739"/>
    <w:rsid w:val="005A396D"/>
    <w:rsid w:val="005A4071"/>
    <w:rsid w:val="005A61C8"/>
    <w:rsid w:val="005A66E6"/>
    <w:rsid w:val="005A681A"/>
    <w:rsid w:val="005A6C05"/>
    <w:rsid w:val="005A7016"/>
    <w:rsid w:val="005A7032"/>
    <w:rsid w:val="005A7C3F"/>
    <w:rsid w:val="005A7C57"/>
    <w:rsid w:val="005B129C"/>
    <w:rsid w:val="005B1686"/>
    <w:rsid w:val="005B194D"/>
    <w:rsid w:val="005B1EE3"/>
    <w:rsid w:val="005B1EE4"/>
    <w:rsid w:val="005B27E0"/>
    <w:rsid w:val="005B2E5A"/>
    <w:rsid w:val="005B2E85"/>
    <w:rsid w:val="005B350A"/>
    <w:rsid w:val="005B3613"/>
    <w:rsid w:val="005B470A"/>
    <w:rsid w:val="005B47D2"/>
    <w:rsid w:val="005B4F43"/>
    <w:rsid w:val="005B541B"/>
    <w:rsid w:val="005B67F3"/>
    <w:rsid w:val="005B7149"/>
    <w:rsid w:val="005B7D6F"/>
    <w:rsid w:val="005B7F0D"/>
    <w:rsid w:val="005B7F25"/>
    <w:rsid w:val="005C0011"/>
    <w:rsid w:val="005C005E"/>
    <w:rsid w:val="005C0A15"/>
    <w:rsid w:val="005C0CB3"/>
    <w:rsid w:val="005C2346"/>
    <w:rsid w:val="005C24A6"/>
    <w:rsid w:val="005C262A"/>
    <w:rsid w:val="005C2F3F"/>
    <w:rsid w:val="005C3064"/>
    <w:rsid w:val="005C3B90"/>
    <w:rsid w:val="005C3BC8"/>
    <w:rsid w:val="005C4C1F"/>
    <w:rsid w:val="005C4C25"/>
    <w:rsid w:val="005C5F6C"/>
    <w:rsid w:val="005C6648"/>
    <w:rsid w:val="005C6E5C"/>
    <w:rsid w:val="005C6F18"/>
    <w:rsid w:val="005C7A1D"/>
    <w:rsid w:val="005D024C"/>
    <w:rsid w:val="005D09C6"/>
    <w:rsid w:val="005D0FDB"/>
    <w:rsid w:val="005D1506"/>
    <w:rsid w:val="005D1CE1"/>
    <w:rsid w:val="005D222A"/>
    <w:rsid w:val="005D2D7A"/>
    <w:rsid w:val="005D33E7"/>
    <w:rsid w:val="005D3C5E"/>
    <w:rsid w:val="005D40CB"/>
    <w:rsid w:val="005D4161"/>
    <w:rsid w:val="005D565B"/>
    <w:rsid w:val="005D5D13"/>
    <w:rsid w:val="005D6151"/>
    <w:rsid w:val="005D7042"/>
    <w:rsid w:val="005D75FA"/>
    <w:rsid w:val="005D7AC9"/>
    <w:rsid w:val="005E04B5"/>
    <w:rsid w:val="005E10FB"/>
    <w:rsid w:val="005E11F3"/>
    <w:rsid w:val="005E1209"/>
    <w:rsid w:val="005E29A9"/>
    <w:rsid w:val="005E3666"/>
    <w:rsid w:val="005E3C06"/>
    <w:rsid w:val="005E4B40"/>
    <w:rsid w:val="005E4C3B"/>
    <w:rsid w:val="005E52E5"/>
    <w:rsid w:val="005E52E9"/>
    <w:rsid w:val="005E61BD"/>
    <w:rsid w:val="005E6559"/>
    <w:rsid w:val="005E6F56"/>
    <w:rsid w:val="005E7104"/>
    <w:rsid w:val="005E775A"/>
    <w:rsid w:val="005F16EE"/>
    <w:rsid w:val="005F26A6"/>
    <w:rsid w:val="005F2955"/>
    <w:rsid w:val="005F35D8"/>
    <w:rsid w:val="005F3971"/>
    <w:rsid w:val="005F41E2"/>
    <w:rsid w:val="005F4357"/>
    <w:rsid w:val="005F47F7"/>
    <w:rsid w:val="005F7804"/>
    <w:rsid w:val="005F785B"/>
    <w:rsid w:val="005F79AD"/>
    <w:rsid w:val="00601591"/>
    <w:rsid w:val="00601638"/>
    <w:rsid w:val="006018D9"/>
    <w:rsid w:val="006018F3"/>
    <w:rsid w:val="00601E7A"/>
    <w:rsid w:val="00602B1F"/>
    <w:rsid w:val="006032C6"/>
    <w:rsid w:val="00605580"/>
    <w:rsid w:val="00605964"/>
    <w:rsid w:val="00605B14"/>
    <w:rsid w:val="00605CCD"/>
    <w:rsid w:val="00605F33"/>
    <w:rsid w:val="006061EB"/>
    <w:rsid w:val="00606413"/>
    <w:rsid w:val="00606DBB"/>
    <w:rsid w:val="00607E50"/>
    <w:rsid w:val="006112D3"/>
    <w:rsid w:val="0061218D"/>
    <w:rsid w:val="0061247D"/>
    <w:rsid w:val="006129EA"/>
    <w:rsid w:val="00613392"/>
    <w:rsid w:val="0061352A"/>
    <w:rsid w:val="00613551"/>
    <w:rsid w:val="006139F0"/>
    <w:rsid w:val="00614054"/>
    <w:rsid w:val="00614A75"/>
    <w:rsid w:val="00615D68"/>
    <w:rsid w:val="006166BC"/>
    <w:rsid w:val="00620290"/>
    <w:rsid w:val="00620A19"/>
    <w:rsid w:val="00621F2F"/>
    <w:rsid w:val="006232A3"/>
    <w:rsid w:val="00624F63"/>
    <w:rsid w:val="00625088"/>
    <w:rsid w:val="00625117"/>
    <w:rsid w:val="006254BE"/>
    <w:rsid w:val="00625782"/>
    <w:rsid w:val="0062589A"/>
    <w:rsid w:val="00625988"/>
    <w:rsid w:val="00625994"/>
    <w:rsid w:val="00625AE6"/>
    <w:rsid w:val="006268D0"/>
    <w:rsid w:val="00627813"/>
    <w:rsid w:val="00627E84"/>
    <w:rsid w:val="00630480"/>
    <w:rsid w:val="00630D0F"/>
    <w:rsid w:val="006317A7"/>
    <w:rsid w:val="00632AF8"/>
    <w:rsid w:val="00633022"/>
    <w:rsid w:val="006337A7"/>
    <w:rsid w:val="006350CB"/>
    <w:rsid w:val="00635C87"/>
    <w:rsid w:val="00636791"/>
    <w:rsid w:val="006374FE"/>
    <w:rsid w:val="0063769D"/>
    <w:rsid w:val="006378B5"/>
    <w:rsid w:val="00637ECD"/>
    <w:rsid w:val="00640E1C"/>
    <w:rsid w:val="00641089"/>
    <w:rsid w:val="00641D30"/>
    <w:rsid w:val="00642593"/>
    <w:rsid w:val="00642F0C"/>
    <w:rsid w:val="00643F4B"/>
    <w:rsid w:val="00643FD9"/>
    <w:rsid w:val="006442B6"/>
    <w:rsid w:val="006448B1"/>
    <w:rsid w:val="00644E4D"/>
    <w:rsid w:val="006454BB"/>
    <w:rsid w:val="00645A0B"/>
    <w:rsid w:val="0064735F"/>
    <w:rsid w:val="00647DC0"/>
    <w:rsid w:val="006500BB"/>
    <w:rsid w:val="00651AAE"/>
    <w:rsid w:val="00651C42"/>
    <w:rsid w:val="00651FAA"/>
    <w:rsid w:val="00652073"/>
    <w:rsid w:val="00652AD3"/>
    <w:rsid w:val="00654055"/>
    <w:rsid w:val="0065549F"/>
    <w:rsid w:val="0065552A"/>
    <w:rsid w:val="00655E9C"/>
    <w:rsid w:val="006573A8"/>
    <w:rsid w:val="00657939"/>
    <w:rsid w:val="00657A8B"/>
    <w:rsid w:val="00657ED1"/>
    <w:rsid w:val="00660FCD"/>
    <w:rsid w:val="00662B84"/>
    <w:rsid w:val="00663261"/>
    <w:rsid w:val="00663AF3"/>
    <w:rsid w:val="00664B71"/>
    <w:rsid w:val="00664C7C"/>
    <w:rsid w:val="006650AB"/>
    <w:rsid w:val="0066596A"/>
    <w:rsid w:val="006659D0"/>
    <w:rsid w:val="00665BEA"/>
    <w:rsid w:val="00665F7E"/>
    <w:rsid w:val="00666094"/>
    <w:rsid w:val="00667126"/>
    <w:rsid w:val="00667ECA"/>
    <w:rsid w:val="0067030F"/>
    <w:rsid w:val="006703A1"/>
    <w:rsid w:val="00670434"/>
    <w:rsid w:val="00670965"/>
    <w:rsid w:val="00670BCD"/>
    <w:rsid w:val="0067123C"/>
    <w:rsid w:val="00671E12"/>
    <w:rsid w:val="00672255"/>
    <w:rsid w:val="00673197"/>
    <w:rsid w:val="006735AE"/>
    <w:rsid w:val="00674110"/>
    <w:rsid w:val="0067421C"/>
    <w:rsid w:val="00674484"/>
    <w:rsid w:val="00674919"/>
    <w:rsid w:val="006751A7"/>
    <w:rsid w:val="006756E1"/>
    <w:rsid w:val="006759AB"/>
    <w:rsid w:val="00676440"/>
    <w:rsid w:val="00676AE0"/>
    <w:rsid w:val="00677003"/>
    <w:rsid w:val="00682089"/>
    <w:rsid w:val="006820EC"/>
    <w:rsid w:val="0068278F"/>
    <w:rsid w:val="006832E0"/>
    <w:rsid w:val="00685796"/>
    <w:rsid w:val="0068713F"/>
    <w:rsid w:val="00690BB2"/>
    <w:rsid w:val="0069143F"/>
    <w:rsid w:val="006916C4"/>
    <w:rsid w:val="00691761"/>
    <w:rsid w:val="006925D0"/>
    <w:rsid w:val="00692F17"/>
    <w:rsid w:val="00693315"/>
    <w:rsid w:val="00693C1F"/>
    <w:rsid w:val="0069416B"/>
    <w:rsid w:val="00695731"/>
    <w:rsid w:val="00695939"/>
    <w:rsid w:val="00696335"/>
    <w:rsid w:val="0069645C"/>
    <w:rsid w:val="0069693B"/>
    <w:rsid w:val="00696F88"/>
    <w:rsid w:val="00697043"/>
    <w:rsid w:val="006A02AD"/>
    <w:rsid w:val="006A063C"/>
    <w:rsid w:val="006A200C"/>
    <w:rsid w:val="006A27C8"/>
    <w:rsid w:val="006A2FA3"/>
    <w:rsid w:val="006A3C83"/>
    <w:rsid w:val="006A41A8"/>
    <w:rsid w:val="006A433E"/>
    <w:rsid w:val="006A474C"/>
    <w:rsid w:val="006A4753"/>
    <w:rsid w:val="006A5886"/>
    <w:rsid w:val="006A6199"/>
    <w:rsid w:val="006A6611"/>
    <w:rsid w:val="006A767A"/>
    <w:rsid w:val="006B0047"/>
    <w:rsid w:val="006B012D"/>
    <w:rsid w:val="006B0683"/>
    <w:rsid w:val="006B0D53"/>
    <w:rsid w:val="006B0FD5"/>
    <w:rsid w:val="006B1019"/>
    <w:rsid w:val="006B1143"/>
    <w:rsid w:val="006B11DF"/>
    <w:rsid w:val="006B1A71"/>
    <w:rsid w:val="006B1C6C"/>
    <w:rsid w:val="006B2A94"/>
    <w:rsid w:val="006B37C4"/>
    <w:rsid w:val="006B3C2B"/>
    <w:rsid w:val="006B4D26"/>
    <w:rsid w:val="006B566D"/>
    <w:rsid w:val="006B5DE2"/>
    <w:rsid w:val="006B6C6A"/>
    <w:rsid w:val="006B6EB8"/>
    <w:rsid w:val="006B740E"/>
    <w:rsid w:val="006C19A1"/>
    <w:rsid w:val="006C2306"/>
    <w:rsid w:val="006C2358"/>
    <w:rsid w:val="006C36B7"/>
    <w:rsid w:val="006C3DE6"/>
    <w:rsid w:val="006C49B3"/>
    <w:rsid w:val="006C5971"/>
    <w:rsid w:val="006C5E7E"/>
    <w:rsid w:val="006C6529"/>
    <w:rsid w:val="006C6B52"/>
    <w:rsid w:val="006C7DAD"/>
    <w:rsid w:val="006D03FE"/>
    <w:rsid w:val="006D073A"/>
    <w:rsid w:val="006D0EB6"/>
    <w:rsid w:val="006D1B1B"/>
    <w:rsid w:val="006D251D"/>
    <w:rsid w:val="006D2FC7"/>
    <w:rsid w:val="006D31C6"/>
    <w:rsid w:val="006D3285"/>
    <w:rsid w:val="006D465B"/>
    <w:rsid w:val="006D6392"/>
    <w:rsid w:val="006D7430"/>
    <w:rsid w:val="006D7FE7"/>
    <w:rsid w:val="006E11B3"/>
    <w:rsid w:val="006E17B9"/>
    <w:rsid w:val="006E1B89"/>
    <w:rsid w:val="006E231C"/>
    <w:rsid w:val="006E2C19"/>
    <w:rsid w:val="006E38F2"/>
    <w:rsid w:val="006E3FFC"/>
    <w:rsid w:val="006E4287"/>
    <w:rsid w:val="006E4950"/>
    <w:rsid w:val="006E4BD6"/>
    <w:rsid w:val="006E5044"/>
    <w:rsid w:val="006E52DE"/>
    <w:rsid w:val="006E6F73"/>
    <w:rsid w:val="006E7834"/>
    <w:rsid w:val="006E7B5B"/>
    <w:rsid w:val="006E7BD1"/>
    <w:rsid w:val="006F1A0F"/>
    <w:rsid w:val="006F2844"/>
    <w:rsid w:val="006F29CF"/>
    <w:rsid w:val="006F3D5E"/>
    <w:rsid w:val="006F4223"/>
    <w:rsid w:val="006F78B6"/>
    <w:rsid w:val="00700567"/>
    <w:rsid w:val="00700B68"/>
    <w:rsid w:val="00700D5B"/>
    <w:rsid w:val="00701225"/>
    <w:rsid w:val="007012FF"/>
    <w:rsid w:val="0070133D"/>
    <w:rsid w:val="007027EC"/>
    <w:rsid w:val="00702A0A"/>
    <w:rsid w:val="00702B47"/>
    <w:rsid w:val="00702C33"/>
    <w:rsid w:val="00702C3E"/>
    <w:rsid w:val="00703303"/>
    <w:rsid w:val="007052B1"/>
    <w:rsid w:val="00705895"/>
    <w:rsid w:val="00706095"/>
    <w:rsid w:val="00706AFB"/>
    <w:rsid w:val="00706C7E"/>
    <w:rsid w:val="0070703C"/>
    <w:rsid w:val="00707427"/>
    <w:rsid w:val="00707D80"/>
    <w:rsid w:val="00707F06"/>
    <w:rsid w:val="00710CA9"/>
    <w:rsid w:val="0071144E"/>
    <w:rsid w:val="00711D38"/>
    <w:rsid w:val="0071220E"/>
    <w:rsid w:val="00712F8B"/>
    <w:rsid w:val="00713112"/>
    <w:rsid w:val="007132C5"/>
    <w:rsid w:val="00713370"/>
    <w:rsid w:val="00713CEB"/>
    <w:rsid w:val="0071408F"/>
    <w:rsid w:val="00714270"/>
    <w:rsid w:val="007143EC"/>
    <w:rsid w:val="00714CE6"/>
    <w:rsid w:val="0071504D"/>
    <w:rsid w:val="007159FD"/>
    <w:rsid w:val="00716776"/>
    <w:rsid w:val="00716AB5"/>
    <w:rsid w:val="00716CBE"/>
    <w:rsid w:val="00717642"/>
    <w:rsid w:val="00721132"/>
    <w:rsid w:val="00722056"/>
    <w:rsid w:val="00722112"/>
    <w:rsid w:val="00722603"/>
    <w:rsid w:val="0072297D"/>
    <w:rsid w:val="0072341C"/>
    <w:rsid w:val="0072363E"/>
    <w:rsid w:val="00723DAC"/>
    <w:rsid w:val="00723FE7"/>
    <w:rsid w:val="00724C95"/>
    <w:rsid w:val="007269E7"/>
    <w:rsid w:val="00726E49"/>
    <w:rsid w:val="00727761"/>
    <w:rsid w:val="00727FF7"/>
    <w:rsid w:val="00730CF4"/>
    <w:rsid w:val="00731D50"/>
    <w:rsid w:val="00731D8C"/>
    <w:rsid w:val="00732A7F"/>
    <w:rsid w:val="007335D8"/>
    <w:rsid w:val="007338B6"/>
    <w:rsid w:val="00734704"/>
    <w:rsid w:val="00735933"/>
    <w:rsid w:val="00735BED"/>
    <w:rsid w:val="00735F75"/>
    <w:rsid w:val="0073636B"/>
    <w:rsid w:val="0073678E"/>
    <w:rsid w:val="0074034C"/>
    <w:rsid w:val="00740C90"/>
    <w:rsid w:val="00740E86"/>
    <w:rsid w:val="0074129E"/>
    <w:rsid w:val="00742028"/>
    <w:rsid w:val="00743C41"/>
    <w:rsid w:val="00743CBD"/>
    <w:rsid w:val="00744425"/>
    <w:rsid w:val="00744C5E"/>
    <w:rsid w:val="00745034"/>
    <w:rsid w:val="007454C0"/>
    <w:rsid w:val="00745848"/>
    <w:rsid w:val="007460FD"/>
    <w:rsid w:val="00746E19"/>
    <w:rsid w:val="00747DC1"/>
    <w:rsid w:val="00747FF5"/>
    <w:rsid w:val="00750499"/>
    <w:rsid w:val="00750868"/>
    <w:rsid w:val="00750BA7"/>
    <w:rsid w:val="00750BC7"/>
    <w:rsid w:val="0075126B"/>
    <w:rsid w:val="00751AED"/>
    <w:rsid w:val="00751D2A"/>
    <w:rsid w:val="00751E4A"/>
    <w:rsid w:val="0075204D"/>
    <w:rsid w:val="00752265"/>
    <w:rsid w:val="0075320C"/>
    <w:rsid w:val="00753466"/>
    <w:rsid w:val="0075360F"/>
    <w:rsid w:val="00753DCE"/>
    <w:rsid w:val="00753F28"/>
    <w:rsid w:val="00754199"/>
    <w:rsid w:val="007545D3"/>
    <w:rsid w:val="007558DB"/>
    <w:rsid w:val="00755A45"/>
    <w:rsid w:val="00755AE4"/>
    <w:rsid w:val="00756916"/>
    <w:rsid w:val="00757F2E"/>
    <w:rsid w:val="00761A40"/>
    <w:rsid w:val="00761B42"/>
    <w:rsid w:val="00761B69"/>
    <w:rsid w:val="00761FBC"/>
    <w:rsid w:val="00761FC7"/>
    <w:rsid w:val="00765494"/>
    <w:rsid w:val="007655B3"/>
    <w:rsid w:val="00765803"/>
    <w:rsid w:val="00765A3C"/>
    <w:rsid w:val="00765B5E"/>
    <w:rsid w:val="00765BFB"/>
    <w:rsid w:val="007677F1"/>
    <w:rsid w:val="0077030E"/>
    <w:rsid w:val="00770374"/>
    <w:rsid w:val="0077042B"/>
    <w:rsid w:val="00770726"/>
    <w:rsid w:val="007708F4"/>
    <w:rsid w:val="00770CA8"/>
    <w:rsid w:val="007712AC"/>
    <w:rsid w:val="0077136A"/>
    <w:rsid w:val="0077153F"/>
    <w:rsid w:val="00771B3F"/>
    <w:rsid w:val="00771F57"/>
    <w:rsid w:val="00773FD5"/>
    <w:rsid w:val="00774C81"/>
    <w:rsid w:val="00775F13"/>
    <w:rsid w:val="0077600D"/>
    <w:rsid w:val="00776EE9"/>
    <w:rsid w:val="00777655"/>
    <w:rsid w:val="00780699"/>
    <w:rsid w:val="00780D60"/>
    <w:rsid w:val="007818F5"/>
    <w:rsid w:val="00781A60"/>
    <w:rsid w:val="007831BA"/>
    <w:rsid w:val="0078424F"/>
    <w:rsid w:val="00784BF9"/>
    <w:rsid w:val="0078561D"/>
    <w:rsid w:val="007857B1"/>
    <w:rsid w:val="00786104"/>
    <w:rsid w:val="00787129"/>
    <w:rsid w:val="00787B77"/>
    <w:rsid w:val="00787C4C"/>
    <w:rsid w:val="00791058"/>
    <w:rsid w:val="007915DD"/>
    <w:rsid w:val="00791737"/>
    <w:rsid w:val="00791BFE"/>
    <w:rsid w:val="00792226"/>
    <w:rsid w:val="00793366"/>
    <w:rsid w:val="00793F30"/>
    <w:rsid w:val="0079415D"/>
    <w:rsid w:val="00794EC6"/>
    <w:rsid w:val="00794F41"/>
    <w:rsid w:val="00795194"/>
    <w:rsid w:val="00796178"/>
    <w:rsid w:val="00797192"/>
    <w:rsid w:val="007971A5"/>
    <w:rsid w:val="007A04B9"/>
    <w:rsid w:val="007A11B5"/>
    <w:rsid w:val="007A14F7"/>
    <w:rsid w:val="007A1634"/>
    <w:rsid w:val="007A2376"/>
    <w:rsid w:val="007A327D"/>
    <w:rsid w:val="007A34D1"/>
    <w:rsid w:val="007A3A07"/>
    <w:rsid w:val="007A426C"/>
    <w:rsid w:val="007A4355"/>
    <w:rsid w:val="007A4541"/>
    <w:rsid w:val="007A52D3"/>
    <w:rsid w:val="007A574B"/>
    <w:rsid w:val="007A6762"/>
    <w:rsid w:val="007A6CB6"/>
    <w:rsid w:val="007A732E"/>
    <w:rsid w:val="007A7696"/>
    <w:rsid w:val="007A7D21"/>
    <w:rsid w:val="007A7F8A"/>
    <w:rsid w:val="007B096D"/>
    <w:rsid w:val="007B0F30"/>
    <w:rsid w:val="007B11C0"/>
    <w:rsid w:val="007B15E7"/>
    <w:rsid w:val="007B27EA"/>
    <w:rsid w:val="007B2A56"/>
    <w:rsid w:val="007B3040"/>
    <w:rsid w:val="007B4A9D"/>
    <w:rsid w:val="007B5446"/>
    <w:rsid w:val="007B5A48"/>
    <w:rsid w:val="007B6235"/>
    <w:rsid w:val="007B6439"/>
    <w:rsid w:val="007B6BDB"/>
    <w:rsid w:val="007B722E"/>
    <w:rsid w:val="007C06D6"/>
    <w:rsid w:val="007C0EE2"/>
    <w:rsid w:val="007C0FAD"/>
    <w:rsid w:val="007C1008"/>
    <w:rsid w:val="007C1A6B"/>
    <w:rsid w:val="007C1EC0"/>
    <w:rsid w:val="007C2670"/>
    <w:rsid w:val="007C29EF"/>
    <w:rsid w:val="007C372C"/>
    <w:rsid w:val="007C4BA5"/>
    <w:rsid w:val="007C4E72"/>
    <w:rsid w:val="007C4EED"/>
    <w:rsid w:val="007C709F"/>
    <w:rsid w:val="007C77DF"/>
    <w:rsid w:val="007D031A"/>
    <w:rsid w:val="007D04E5"/>
    <w:rsid w:val="007D0E31"/>
    <w:rsid w:val="007D23A4"/>
    <w:rsid w:val="007D246E"/>
    <w:rsid w:val="007D3143"/>
    <w:rsid w:val="007D37E0"/>
    <w:rsid w:val="007D42F2"/>
    <w:rsid w:val="007D4680"/>
    <w:rsid w:val="007D51F1"/>
    <w:rsid w:val="007D625E"/>
    <w:rsid w:val="007D69C7"/>
    <w:rsid w:val="007D6C86"/>
    <w:rsid w:val="007D6E32"/>
    <w:rsid w:val="007D6ED1"/>
    <w:rsid w:val="007D6FDE"/>
    <w:rsid w:val="007D71D8"/>
    <w:rsid w:val="007E0B25"/>
    <w:rsid w:val="007E0FCD"/>
    <w:rsid w:val="007E117B"/>
    <w:rsid w:val="007E12FD"/>
    <w:rsid w:val="007E1350"/>
    <w:rsid w:val="007E21E9"/>
    <w:rsid w:val="007E3138"/>
    <w:rsid w:val="007E31FF"/>
    <w:rsid w:val="007E46DD"/>
    <w:rsid w:val="007E54BA"/>
    <w:rsid w:val="007E56F4"/>
    <w:rsid w:val="007E61AE"/>
    <w:rsid w:val="007E6FF3"/>
    <w:rsid w:val="007E7956"/>
    <w:rsid w:val="007F0994"/>
    <w:rsid w:val="007F1CC9"/>
    <w:rsid w:val="007F225B"/>
    <w:rsid w:val="007F26DC"/>
    <w:rsid w:val="007F3E3D"/>
    <w:rsid w:val="007F4152"/>
    <w:rsid w:val="007F434A"/>
    <w:rsid w:val="007F4E63"/>
    <w:rsid w:val="007F4EE8"/>
    <w:rsid w:val="007F571F"/>
    <w:rsid w:val="007F578E"/>
    <w:rsid w:val="007F6569"/>
    <w:rsid w:val="007F659C"/>
    <w:rsid w:val="007F6969"/>
    <w:rsid w:val="007F6B69"/>
    <w:rsid w:val="007F783C"/>
    <w:rsid w:val="007F7878"/>
    <w:rsid w:val="00800222"/>
    <w:rsid w:val="0080199F"/>
    <w:rsid w:val="00802C93"/>
    <w:rsid w:val="00806A88"/>
    <w:rsid w:val="00807036"/>
    <w:rsid w:val="00807B33"/>
    <w:rsid w:val="00807CFB"/>
    <w:rsid w:val="008109D2"/>
    <w:rsid w:val="0081141D"/>
    <w:rsid w:val="00811497"/>
    <w:rsid w:val="008119B0"/>
    <w:rsid w:val="008122BF"/>
    <w:rsid w:val="00812B6D"/>
    <w:rsid w:val="00812DBB"/>
    <w:rsid w:val="00812E5B"/>
    <w:rsid w:val="00813058"/>
    <w:rsid w:val="008136E7"/>
    <w:rsid w:val="008168EE"/>
    <w:rsid w:val="00817446"/>
    <w:rsid w:val="0081781A"/>
    <w:rsid w:val="00817F80"/>
    <w:rsid w:val="0082028D"/>
    <w:rsid w:val="00820BC4"/>
    <w:rsid w:val="00821035"/>
    <w:rsid w:val="008215E2"/>
    <w:rsid w:val="00821C71"/>
    <w:rsid w:val="00822DB1"/>
    <w:rsid w:val="008233D4"/>
    <w:rsid w:val="008238FF"/>
    <w:rsid w:val="0082399F"/>
    <w:rsid w:val="008239C2"/>
    <w:rsid w:val="008248EB"/>
    <w:rsid w:val="00824C20"/>
    <w:rsid w:val="00825300"/>
    <w:rsid w:val="00825CB5"/>
    <w:rsid w:val="008305CC"/>
    <w:rsid w:val="0083088C"/>
    <w:rsid w:val="00830CAC"/>
    <w:rsid w:val="008329B0"/>
    <w:rsid w:val="0083382A"/>
    <w:rsid w:val="00833C87"/>
    <w:rsid w:val="0083435C"/>
    <w:rsid w:val="00834D2D"/>
    <w:rsid w:val="00835546"/>
    <w:rsid w:val="008358DA"/>
    <w:rsid w:val="00835A17"/>
    <w:rsid w:val="00835AD6"/>
    <w:rsid w:val="0083615A"/>
    <w:rsid w:val="0083625E"/>
    <w:rsid w:val="0083655A"/>
    <w:rsid w:val="008371C9"/>
    <w:rsid w:val="0083729E"/>
    <w:rsid w:val="008376C9"/>
    <w:rsid w:val="008408DE"/>
    <w:rsid w:val="00841182"/>
    <w:rsid w:val="0084257D"/>
    <w:rsid w:val="0084263F"/>
    <w:rsid w:val="008427A0"/>
    <w:rsid w:val="00842B32"/>
    <w:rsid w:val="00842EE9"/>
    <w:rsid w:val="00843039"/>
    <w:rsid w:val="00844229"/>
    <w:rsid w:val="00844620"/>
    <w:rsid w:val="00844638"/>
    <w:rsid w:val="00844768"/>
    <w:rsid w:val="00844B89"/>
    <w:rsid w:val="0084662E"/>
    <w:rsid w:val="00850262"/>
    <w:rsid w:val="00851B67"/>
    <w:rsid w:val="00852451"/>
    <w:rsid w:val="008528EF"/>
    <w:rsid w:val="00852C35"/>
    <w:rsid w:val="00852E82"/>
    <w:rsid w:val="0085329C"/>
    <w:rsid w:val="0085353C"/>
    <w:rsid w:val="00853C2D"/>
    <w:rsid w:val="00853F7C"/>
    <w:rsid w:val="008542CC"/>
    <w:rsid w:val="00855C8D"/>
    <w:rsid w:val="00855F8F"/>
    <w:rsid w:val="00856CD6"/>
    <w:rsid w:val="00856FFF"/>
    <w:rsid w:val="00860260"/>
    <w:rsid w:val="00860B32"/>
    <w:rsid w:val="00860F0D"/>
    <w:rsid w:val="00860F0F"/>
    <w:rsid w:val="00860F8C"/>
    <w:rsid w:val="00861B48"/>
    <w:rsid w:val="00861B8F"/>
    <w:rsid w:val="00861D78"/>
    <w:rsid w:val="00862029"/>
    <w:rsid w:val="008625A7"/>
    <w:rsid w:val="00862A59"/>
    <w:rsid w:val="0086305E"/>
    <w:rsid w:val="008636F3"/>
    <w:rsid w:val="00863CE0"/>
    <w:rsid w:val="008643D2"/>
    <w:rsid w:val="00864935"/>
    <w:rsid w:val="00864D23"/>
    <w:rsid w:val="00866446"/>
    <w:rsid w:val="00867453"/>
    <w:rsid w:val="0087068B"/>
    <w:rsid w:val="0087094D"/>
    <w:rsid w:val="00870CDE"/>
    <w:rsid w:val="008711EA"/>
    <w:rsid w:val="00871327"/>
    <w:rsid w:val="0087218D"/>
    <w:rsid w:val="008722F1"/>
    <w:rsid w:val="00872382"/>
    <w:rsid w:val="0087240F"/>
    <w:rsid w:val="00872E7E"/>
    <w:rsid w:val="00873CBF"/>
    <w:rsid w:val="00874C3B"/>
    <w:rsid w:val="008760EA"/>
    <w:rsid w:val="00876495"/>
    <w:rsid w:val="00876DB9"/>
    <w:rsid w:val="00877C93"/>
    <w:rsid w:val="00877E85"/>
    <w:rsid w:val="008800BC"/>
    <w:rsid w:val="0088144F"/>
    <w:rsid w:val="00882F74"/>
    <w:rsid w:val="00882FB8"/>
    <w:rsid w:val="00882FE1"/>
    <w:rsid w:val="00883F0B"/>
    <w:rsid w:val="00884997"/>
    <w:rsid w:val="00884E37"/>
    <w:rsid w:val="00884FE6"/>
    <w:rsid w:val="0088572C"/>
    <w:rsid w:val="00886190"/>
    <w:rsid w:val="0088736C"/>
    <w:rsid w:val="00887B0A"/>
    <w:rsid w:val="008903FD"/>
    <w:rsid w:val="0089064D"/>
    <w:rsid w:val="008906D7"/>
    <w:rsid w:val="00890C73"/>
    <w:rsid w:val="00891DE3"/>
    <w:rsid w:val="00892DEC"/>
    <w:rsid w:val="00892E1D"/>
    <w:rsid w:val="00892F0D"/>
    <w:rsid w:val="008936F9"/>
    <w:rsid w:val="008937DB"/>
    <w:rsid w:val="0089461C"/>
    <w:rsid w:val="00894757"/>
    <w:rsid w:val="0089482D"/>
    <w:rsid w:val="00894C1B"/>
    <w:rsid w:val="00894CA9"/>
    <w:rsid w:val="00894D3F"/>
    <w:rsid w:val="00895745"/>
    <w:rsid w:val="00895BD4"/>
    <w:rsid w:val="00895C85"/>
    <w:rsid w:val="00896456"/>
    <w:rsid w:val="0089647E"/>
    <w:rsid w:val="00897A25"/>
    <w:rsid w:val="00897B79"/>
    <w:rsid w:val="008A00C1"/>
    <w:rsid w:val="008A0165"/>
    <w:rsid w:val="008A036A"/>
    <w:rsid w:val="008A086E"/>
    <w:rsid w:val="008A0DDD"/>
    <w:rsid w:val="008A11AC"/>
    <w:rsid w:val="008A15A4"/>
    <w:rsid w:val="008A1E85"/>
    <w:rsid w:val="008A1EFA"/>
    <w:rsid w:val="008A20AB"/>
    <w:rsid w:val="008A2F31"/>
    <w:rsid w:val="008A2FA3"/>
    <w:rsid w:val="008A3553"/>
    <w:rsid w:val="008A4420"/>
    <w:rsid w:val="008A48FF"/>
    <w:rsid w:val="008A574D"/>
    <w:rsid w:val="008A65B5"/>
    <w:rsid w:val="008A66F4"/>
    <w:rsid w:val="008A70CD"/>
    <w:rsid w:val="008A762F"/>
    <w:rsid w:val="008A7DAE"/>
    <w:rsid w:val="008B0871"/>
    <w:rsid w:val="008B13B4"/>
    <w:rsid w:val="008B1AEF"/>
    <w:rsid w:val="008B29FD"/>
    <w:rsid w:val="008B2C0E"/>
    <w:rsid w:val="008B3519"/>
    <w:rsid w:val="008B48F5"/>
    <w:rsid w:val="008B526F"/>
    <w:rsid w:val="008B5D15"/>
    <w:rsid w:val="008B60AD"/>
    <w:rsid w:val="008B79AB"/>
    <w:rsid w:val="008B7B8D"/>
    <w:rsid w:val="008C0765"/>
    <w:rsid w:val="008C146A"/>
    <w:rsid w:val="008C2870"/>
    <w:rsid w:val="008C2A3D"/>
    <w:rsid w:val="008C2A7E"/>
    <w:rsid w:val="008C412D"/>
    <w:rsid w:val="008C48A3"/>
    <w:rsid w:val="008C4BCD"/>
    <w:rsid w:val="008C5606"/>
    <w:rsid w:val="008C5611"/>
    <w:rsid w:val="008C57AF"/>
    <w:rsid w:val="008C604A"/>
    <w:rsid w:val="008C61BA"/>
    <w:rsid w:val="008C6356"/>
    <w:rsid w:val="008C71CF"/>
    <w:rsid w:val="008D0384"/>
    <w:rsid w:val="008D05DE"/>
    <w:rsid w:val="008D0BB5"/>
    <w:rsid w:val="008D102B"/>
    <w:rsid w:val="008D17B1"/>
    <w:rsid w:val="008D210A"/>
    <w:rsid w:val="008D38AD"/>
    <w:rsid w:val="008D3B4E"/>
    <w:rsid w:val="008D3EED"/>
    <w:rsid w:val="008D4602"/>
    <w:rsid w:val="008D4615"/>
    <w:rsid w:val="008D47BF"/>
    <w:rsid w:val="008D63BA"/>
    <w:rsid w:val="008D6A9E"/>
    <w:rsid w:val="008D74E8"/>
    <w:rsid w:val="008D79FA"/>
    <w:rsid w:val="008D7ABF"/>
    <w:rsid w:val="008D7D2D"/>
    <w:rsid w:val="008E065A"/>
    <w:rsid w:val="008E11CF"/>
    <w:rsid w:val="008E27C0"/>
    <w:rsid w:val="008E40D9"/>
    <w:rsid w:val="008E4799"/>
    <w:rsid w:val="008E5BC3"/>
    <w:rsid w:val="008E6B91"/>
    <w:rsid w:val="008E7387"/>
    <w:rsid w:val="008F0D0B"/>
    <w:rsid w:val="008F1664"/>
    <w:rsid w:val="008F2005"/>
    <w:rsid w:val="008F24A0"/>
    <w:rsid w:val="008F33CA"/>
    <w:rsid w:val="008F3514"/>
    <w:rsid w:val="008F3F4C"/>
    <w:rsid w:val="008F44AF"/>
    <w:rsid w:val="008F4667"/>
    <w:rsid w:val="008F47AC"/>
    <w:rsid w:val="008F497F"/>
    <w:rsid w:val="008F56CE"/>
    <w:rsid w:val="008F59F8"/>
    <w:rsid w:val="008F5A28"/>
    <w:rsid w:val="008F5CE1"/>
    <w:rsid w:val="008F716C"/>
    <w:rsid w:val="00900093"/>
    <w:rsid w:val="009002F9"/>
    <w:rsid w:val="00900484"/>
    <w:rsid w:val="00900F3B"/>
    <w:rsid w:val="00901264"/>
    <w:rsid w:val="009019B8"/>
    <w:rsid w:val="009023CB"/>
    <w:rsid w:val="00902546"/>
    <w:rsid w:val="00902665"/>
    <w:rsid w:val="00902A7F"/>
    <w:rsid w:val="009037CE"/>
    <w:rsid w:val="00903F6C"/>
    <w:rsid w:val="00904172"/>
    <w:rsid w:val="00904B85"/>
    <w:rsid w:val="00905DF8"/>
    <w:rsid w:val="00906BDD"/>
    <w:rsid w:val="009079F6"/>
    <w:rsid w:val="00907B79"/>
    <w:rsid w:val="00907F17"/>
    <w:rsid w:val="009106F7"/>
    <w:rsid w:val="009112A2"/>
    <w:rsid w:val="00911509"/>
    <w:rsid w:val="0091188B"/>
    <w:rsid w:val="00911927"/>
    <w:rsid w:val="009119F8"/>
    <w:rsid w:val="0091415F"/>
    <w:rsid w:val="00916408"/>
    <w:rsid w:val="00917371"/>
    <w:rsid w:val="009174D1"/>
    <w:rsid w:val="0092014F"/>
    <w:rsid w:val="009203ED"/>
    <w:rsid w:val="00920675"/>
    <w:rsid w:val="0092238E"/>
    <w:rsid w:val="009224E3"/>
    <w:rsid w:val="009227DA"/>
    <w:rsid w:val="0092292E"/>
    <w:rsid w:val="00922C7C"/>
    <w:rsid w:val="00922D37"/>
    <w:rsid w:val="00922E6F"/>
    <w:rsid w:val="0092356B"/>
    <w:rsid w:val="009237BB"/>
    <w:rsid w:val="0092493D"/>
    <w:rsid w:val="009251AB"/>
    <w:rsid w:val="009256BA"/>
    <w:rsid w:val="00925812"/>
    <w:rsid w:val="00925E35"/>
    <w:rsid w:val="0092629E"/>
    <w:rsid w:val="0092679E"/>
    <w:rsid w:val="00926B93"/>
    <w:rsid w:val="00927294"/>
    <w:rsid w:val="0092729C"/>
    <w:rsid w:val="0093014C"/>
    <w:rsid w:val="009301E1"/>
    <w:rsid w:val="00932436"/>
    <w:rsid w:val="00932BE3"/>
    <w:rsid w:val="0093455B"/>
    <w:rsid w:val="0093488F"/>
    <w:rsid w:val="00935543"/>
    <w:rsid w:val="00935651"/>
    <w:rsid w:val="00935A07"/>
    <w:rsid w:val="00936377"/>
    <w:rsid w:val="00936836"/>
    <w:rsid w:val="00936A7D"/>
    <w:rsid w:val="00937386"/>
    <w:rsid w:val="00937510"/>
    <w:rsid w:val="00937600"/>
    <w:rsid w:val="00937ABB"/>
    <w:rsid w:val="0094012C"/>
    <w:rsid w:val="00940878"/>
    <w:rsid w:val="0094134A"/>
    <w:rsid w:val="00941A73"/>
    <w:rsid w:val="00941BC0"/>
    <w:rsid w:val="0094243E"/>
    <w:rsid w:val="0094262D"/>
    <w:rsid w:val="00943447"/>
    <w:rsid w:val="00943BE2"/>
    <w:rsid w:val="00943C2D"/>
    <w:rsid w:val="00943C71"/>
    <w:rsid w:val="0094435A"/>
    <w:rsid w:val="00944458"/>
    <w:rsid w:val="0094453D"/>
    <w:rsid w:val="0094577E"/>
    <w:rsid w:val="00945E1F"/>
    <w:rsid w:val="0094611F"/>
    <w:rsid w:val="0094719E"/>
    <w:rsid w:val="009472DA"/>
    <w:rsid w:val="00950319"/>
    <w:rsid w:val="009524A4"/>
    <w:rsid w:val="00952E97"/>
    <w:rsid w:val="0095308F"/>
    <w:rsid w:val="00954849"/>
    <w:rsid w:val="009549C8"/>
    <w:rsid w:val="009551C0"/>
    <w:rsid w:val="00955782"/>
    <w:rsid w:val="0095727A"/>
    <w:rsid w:val="009578D1"/>
    <w:rsid w:val="009601EE"/>
    <w:rsid w:val="00960703"/>
    <w:rsid w:val="00960B80"/>
    <w:rsid w:val="00960EDB"/>
    <w:rsid w:val="00960FD2"/>
    <w:rsid w:val="00961CBB"/>
    <w:rsid w:val="00962BEF"/>
    <w:rsid w:val="00962C39"/>
    <w:rsid w:val="009635F5"/>
    <w:rsid w:val="00964FA0"/>
    <w:rsid w:val="009655BB"/>
    <w:rsid w:val="00965662"/>
    <w:rsid w:val="0096587B"/>
    <w:rsid w:val="00965972"/>
    <w:rsid w:val="00965B85"/>
    <w:rsid w:val="00966028"/>
    <w:rsid w:val="00966D3B"/>
    <w:rsid w:val="009676CE"/>
    <w:rsid w:val="00967F06"/>
    <w:rsid w:val="00970101"/>
    <w:rsid w:val="0097011E"/>
    <w:rsid w:val="009701AF"/>
    <w:rsid w:val="0097220E"/>
    <w:rsid w:val="00972E6E"/>
    <w:rsid w:val="00973702"/>
    <w:rsid w:val="00973AE9"/>
    <w:rsid w:val="00973DFB"/>
    <w:rsid w:val="00974C72"/>
    <w:rsid w:val="00974D05"/>
    <w:rsid w:val="00975798"/>
    <w:rsid w:val="00975F9F"/>
    <w:rsid w:val="00977220"/>
    <w:rsid w:val="00980196"/>
    <w:rsid w:val="00981A46"/>
    <w:rsid w:val="009826E9"/>
    <w:rsid w:val="00983251"/>
    <w:rsid w:val="0098358E"/>
    <w:rsid w:val="009836CD"/>
    <w:rsid w:val="00983A0F"/>
    <w:rsid w:val="009842A5"/>
    <w:rsid w:val="00985173"/>
    <w:rsid w:val="009855C3"/>
    <w:rsid w:val="00985C8F"/>
    <w:rsid w:val="009876E6"/>
    <w:rsid w:val="00987B44"/>
    <w:rsid w:val="00987D54"/>
    <w:rsid w:val="009900DF"/>
    <w:rsid w:val="00990FBD"/>
    <w:rsid w:val="009918FC"/>
    <w:rsid w:val="009919D7"/>
    <w:rsid w:val="00991FFB"/>
    <w:rsid w:val="00992F6A"/>
    <w:rsid w:val="009931DA"/>
    <w:rsid w:val="00995778"/>
    <w:rsid w:val="00996518"/>
    <w:rsid w:val="00996588"/>
    <w:rsid w:val="0099667F"/>
    <w:rsid w:val="00996A17"/>
    <w:rsid w:val="00996AE8"/>
    <w:rsid w:val="00997015"/>
    <w:rsid w:val="009976A6"/>
    <w:rsid w:val="00997922"/>
    <w:rsid w:val="009A0194"/>
    <w:rsid w:val="009A2103"/>
    <w:rsid w:val="009A2C17"/>
    <w:rsid w:val="009A4285"/>
    <w:rsid w:val="009A4A9A"/>
    <w:rsid w:val="009A4E5A"/>
    <w:rsid w:val="009A52C3"/>
    <w:rsid w:val="009A5FA1"/>
    <w:rsid w:val="009A7667"/>
    <w:rsid w:val="009A77EC"/>
    <w:rsid w:val="009B1C87"/>
    <w:rsid w:val="009B1CCB"/>
    <w:rsid w:val="009B2690"/>
    <w:rsid w:val="009B290A"/>
    <w:rsid w:val="009B2A61"/>
    <w:rsid w:val="009B2AB8"/>
    <w:rsid w:val="009B2E17"/>
    <w:rsid w:val="009B3E43"/>
    <w:rsid w:val="009B5382"/>
    <w:rsid w:val="009B5A79"/>
    <w:rsid w:val="009B5F2C"/>
    <w:rsid w:val="009B65C4"/>
    <w:rsid w:val="009B6647"/>
    <w:rsid w:val="009B6887"/>
    <w:rsid w:val="009B6F8E"/>
    <w:rsid w:val="009B72D1"/>
    <w:rsid w:val="009C0A72"/>
    <w:rsid w:val="009C0AAC"/>
    <w:rsid w:val="009C1091"/>
    <w:rsid w:val="009C1963"/>
    <w:rsid w:val="009C20E1"/>
    <w:rsid w:val="009C2143"/>
    <w:rsid w:val="009C2B8A"/>
    <w:rsid w:val="009C2EDA"/>
    <w:rsid w:val="009C3E5B"/>
    <w:rsid w:val="009C411F"/>
    <w:rsid w:val="009C4492"/>
    <w:rsid w:val="009C4BDB"/>
    <w:rsid w:val="009C5148"/>
    <w:rsid w:val="009C57B7"/>
    <w:rsid w:val="009C66C7"/>
    <w:rsid w:val="009C7203"/>
    <w:rsid w:val="009C78E0"/>
    <w:rsid w:val="009D0044"/>
    <w:rsid w:val="009D02AB"/>
    <w:rsid w:val="009D13DB"/>
    <w:rsid w:val="009D1FB1"/>
    <w:rsid w:val="009D2E96"/>
    <w:rsid w:val="009D2F34"/>
    <w:rsid w:val="009D35BA"/>
    <w:rsid w:val="009D3753"/>
    <w:rsid w:val="009D37F8"/>
    <w:rsid w:val="009D484D"/>
    <w:rsid w:val="009D5CD2"/>
    <w:rsid w:val="009D7140"/>
    <w:rsid w:val="009E0BD5"/>
    <w:rsid w:val="009E0E15"/>
    <w:rsid w:val="009E16F4"/>
    <w:rsid w:val="009E3358"/>
    <w:rsid w:val="009E40B9"/>
    <w:rsid w:val="009E5191"/>
    <w:rsid w:val="009E610E"/>
    <w:rsid w:val="009E6320"/>
    <w:rsid w:val="009E64B7"/>
    <w:rsid w:val="009E6BBF"/>
    <w:rsid w:val="009E7552"/>
    <w:rsid w:val="009E7E2D"/>
    <w:rsid w:val="009E7EB8"/>
    <w:rsid w:val="009F1802"/>
    <w:rsid w:val="009F332E"/>
    <w:rsid w:val="009F38DA"/>
    <w:rsid w:val="009F3C53"/>
    <w:rsid w:val="009F4D9A"/>
    <w:rsid w:val="009F5BFE"/>
    <w:rsid w:val="009F5C76"/>
    <w:rsid w:val="009F6C64"/>
    <w:rsid w:val="009F780F"/>
    <w:rsid w:val="009F7AE5"/>
    <w:rsid w:val="00A0041E"/>
    <w:rsid w:val="00A0048F"/>
    <w:rsid w:val="00A007E2"/>
    <w:rsid w:val="00A00A63"/>
    <w:rsid w:val="00A01129"/>
    <w:rsid w:val="00A017F4"/>
    <w:rsid w:val="00A033DD"/>
    <w:rsid w:val="00A044B4"/>
    <w:rsid w:val="00A047D5"/>
    <w:rsid w:val="00A04BAE"/>
    <w:rsid w:val="00A04E37"/>
    <w:rsid w:val="00A056A6"/>
    <w:rsid w:val="00A058F1"/>
    <w:rsid w:val="00A06388"/>
    <w:rsid w:val="00A06E36"/>
    <w:rsid w:val="00A07EAF"/>
    <w:rsid w:val="00A1029D"/>
    <w:rsid w:val="00A10EF3"/>
    <w:rsid w:val="00A11805"/>
    <w:rsid w:val="00A1273D"/>
    <w:rsid w:val="00A13114"/>
    <w:rsid w:val="00A136C8"/>
    <w:rsid w:val="00A13C63"/>
    <w:rsid w:val="00A144BA"/>
    <w:rsid w:val="00A148D1"/>
    <w:rsid w:val="00A15B30"/>
    <w:rsid w:val="00A15F53"/>
    <w:rsid w:val="00A1699D"/>
    <w:rsid w:val="00A23BAC"/>
    <w:rsid w:val="00A24331"/>
    <w:rsid w:val="00A24D9E"/>
    <w:rsid w:val="00A25672"/>
    <w:rsid w:val="00A25AD9"/>
    <w:rsid w:val="00A2643A"/>
    <w:rsid w:val="00A27001"/>
    <w:rsid w:val="00A277C5"/>
    <w:rsid w:val="00A27E8B"/>
    <w:rsid w:val="00A309AB"/>
    <w:rsid w:val="00A310EE"/>
    <w:rsid w:val="00A32CB1"/>
    <w:rsid w:val="00A32F20"/>
    <w:rsid w:val="00A3376D"/>
    <w:rsid w:val="00A34F4A"/>
    <w:rsid w:val="00A353F7"/>
    <w:rsid w:val="00A35BEF"/>
    <w:rsid w:val="00A362D9"/>
    <w:rsid w:val="00A36422"/>
    <w:rsid w:val="00A37469"/>
    <w:rsid w:val="00A40614"/>
    <w:rsid w:val="00A41238"/>
    <w:rsid w:val="00A41792"/>
    <w:rsid w:val="00A42B45"/>
    <w:rsid w:val="00A433FE"/>
    <w:rsid w:val="00A438C3"/>
    <w:rsid w:val="00A45B19"/>
    <w:rsid w:val="00A45B2E"/>
    <w:rsid w:val="00A4625A"/>
    <w:rsid w:val="00A467E5"/>
    <w:rsid w:val="00A46DBB"/>
    <w:rsid w:val="00A47776"/>
    <w:rsid w:val="00A5146C"/>
    <w:rsid w:val="00A518D8"/>
    <w:rsid w:val="00A51A45"/>
    <w:rsid w:val="00A51D69"/>
    <w:rsid w:val="00A52053"/>
    <w:rsid w:val="00A52333"/>
    <w:rsid w:val="00A539BE"/>
    <w:rsid w:val="00A54226"/>
    <w:rsid w:val="00A56779"/>
    <w:rsid w:val="00A5698A"/>
    <w:rsid w:val="00A57442"/>
    <w:rsid w:val="00A57604"/>
    <w:rsid w:val="00A57A9E"/>
    <w:rsid w:val="00A60ED4"/>
    <w:rsid w:val="00A6119B"/>
    <w:rsid w:val="00A615FE"/>
    <w:rsid w:val="00A61BC9"/>
    <w:rsid w:val="00A624F1"/>
    <w:rsid w:val="00A62974"/>
    <w:rsid w:val="00A633A9"/>
    <w:rsid w:val="00A63655"/>
    <w:rsid w:val="00A63D54"/>
    <w:rsid w:val="00A63FF3"/>
    <w:rsid w:val="00A642D3"/>
    <w:rsid w:val="00A64FF4"/>
    <w:rsid w:val="00A6550B"/>
    <w:rsid w:val="00A655A4"/>
    <w:rsid w:val="00A657BC"/>
    <w:rsid w:val="00A66597"/>
    <w:rsid w:val="00A66742"/>
    <w:rsid w:val="00A66BE9"/>
    <w:rsid w:val="00A67022"/>
    <w:rsid w:val="00A673FB"/>
    <w:rsid w:val="00A67D4F"/>
    <w:rsid w:val="00A67DAF"/>
    <w:rsid w:val="00A67F1B"/>
    <w:rsid w:val="00A67F9E"/>
    <w:rsid w:val="00A726DD"/>
    <w:rsid w:val="00A7270F"/>
    <w:rsid w:val="00A72F35"/>
    <w:rsid w:val="00A7337B"/>
    <w:rsid w:val="00A738A8"/>
    <w:rsid w:val="00A73B6B"/>
    <w:rsid w:val="00A73D3B"/>
    <w:rsid w:val="00A73DA2"/>
    <w:rsid w:val="00A73EA0"/>
    <w:rsid w:val="00A7431C"/>
    <w:rsid w:val="00A753EF"/>
    <w:rsid w:val="00A753FF"/>
    <w:rsid w:val="00A75F28"/>
    <w:rsid w:val="00A76F5F"/>
    <w:rsid w:val="00A778CD"/>
    <w:rsid w:val="00A80F0C"/>
    <w:rsid w:val="00A81ABD"/>
    <w:rsid w:val="00A8202C"/>
    <w:rsid w:val="00A8218B"/>
    <w:rsid w:val="00A8278F"/>
    <w:rsid w:val="00A827B0"/>
    <w:rsid w:val="00A82EB4"/>
    <w:rsid w:val="00A844DA"/>
    <w:rsid w:val="00A84CB2"/>
    <w:rsid w:val="00A84D9D"/>
    <w:rsid w:val="00A85408"/>
    <w:rsid w:val="00A85E43"/>
    <w:rsid w:val="00A8602B"/>
    <w:rsid w:val="00A86150"/>
    <w:rsid w:val="00A873B4"/>
    <w:rsid w:val="00A8748B"/>
    <w:rsid w:val="00A879A0"/>
    <w:rsid w:val="00A90129"/>
    <w:rsid w:val="00A9060E"/>
    <w:rsid w:val="00A908D5"/>
    <w:rsid w:val="00A90EF7"/>
    <w:rsid w:val="00A91BD6"/>
    <w:rsid w:val="00A920A9"/>
    <w:rsid w:val="00A92320"/>
    <w:rsid w:val="00A9257A"/>
    <w:rsid w:val="00A92942"/>
    <w:rsid w:val="00A92D5D"/>
    <w:rsid w:val="00A931A7"/>
    <w:rsid w:val="00A93D88"/>
    <w:rsid w:val="00A940A3"/>
    <w:rsid w:val="00A944F7"/>
    <w:rsid w:val="00A94F94"/>
    <w:rsid w:val="00A95240"/>
    <w:rsid w:val="00A95DFC"/>
    <w:rsid w:val="00A95F18"/>
    <w:rsid w:val="00A97799"/>
    <w:rsid w:val="00AA0359"/>
    <w:rsid w:val="00AA07C0"/>
    <w:rsid w:val="00AA0B81"/>
    <w:rsid w:val="00AA0E30"/>
    <w:rsid w:val="00AA1965"/>
    <w:rsid w:val="00AA1A1F"/>
    <w:rsid w:val="00AA2953"/>
    <w:rsid w:val="00AA39AF"/>
    <w:rsid w:val="00AA3D1C"/>
    <w:rsid w:val="00AA42A2"/>
    <w:rsid w:val="00AA42B6"/>
    <w:rsid w:val="00AA4D2E"/>
    <w:rsid w:val="00AA61F2"/>
    <w:rsid w:val="00AA6559"/>
    <w:rsid w:val="00AA7339"/>
    <w:rsid w:val="00AA7926"/>
    <w:rsid w:val="00AA7C5C"/>
    <w:rsid w:val="00AB02E6"/>
    <w:rsid w:val="00AB1229"/>
    <w:rsid w:val="00AB2F3D"/>
    <w:rsid w:val="00AB402B"/>
    <w:rsid w:val="00AB46FC"/>
    <w:rsid w:val="00AB4CAF"/>
    <w:rsid w:val="00AB4CD6"/>
    <w:rsid w:val="00AB502E"/>
    <w:rsid w:val="00AB6933"/>
    <w:rsid w:val="00AB7C7C"/>
    <w:rsid w:val="00AB7E61"/>
    <w:rsid w:val="00AC039E"/>
    <w:rsid w:val="00AC04A1"/>
    <w:rsid w:val="00AC257A"/>
    <w:rsid w:val="00AC2FEF"/>
    <w:rsid w:val="00AC371C"/>
    <w:rsid w:val="00AC3AFB"/>
    <w:rsid w:val="00AC4492"/>
    <w:rsid w:val="00AC48D3"/>
    <w:rsid w:val="00AC5A69"/>
    <w:rsid w:val="00AC5FEC"/>
    <w:rsid w:val="00AC66CB"/>
    <w:rsid w:val="00AC6EE8"/>
    <w:rsid w:val="00AD12E4"/>
    <w:rsid w:val="00AD14AF"/>
    <w:rsid w:val="00AD156E"/>
    <w:rsid w:val="00AD2AE4"/>
    <w:rsid w:val="00AD3367"/>
    <w:rsid w:val="00AD3FF8"/>
    <w:rsid w:val="00AD4427"/>
    <w:rsid w:val="00AD5E55"/>
    <w:rsid w:val="00AD6F0B"/>
    <w:rsid w:val="00AD708A"/>
    <w:rsid w:val="00AD7447"/>
    <w:rsid w:val="00AD7C42"/>
    <w:rsid w:val="00AD7DF2"/>
    <w:rsid w:val="00AE03E5"/>
    <w:rsid w:val="00AE0447"/>
    <w:rsid w:val="00AE1155"/>
    <w:rsid w:val="00AE149C"/>
    <w:rsid w:val="00AE1BBC"/>
    <w:rsid w:val="00AE1D2F"/>
    <w:rsid w:val="00AE2476"/>
    <w:rsid w:val="00AE2B89"/>
    <w:rsid w:val="00AE378F"/>
    <w:rsid w:val="00AE3BAF"/>
    <w:rsid w:val="00AE3C72"/>
    <w:rsid w:val="00AE4024"/>
    <w:rsid w:val="00AE4528"/>
    <w:rsid w:val="00AE4B33"/>
    <w:rsid w:val="00AE53EC"/>
    <w:rsid w:val="00AE5666"/>
    <w:rsid w:val="00AE5B5F"/>
    <w:rsid w:val="00AE5E43"/>
    <w:rsid w:val="00AE653D"/>
    <w:rsid w:val="00AE663D"/>
    <w:rsid w:val="00AE67D7"/>
    <w:rsid w:val="00AE705B"/>
    <w:rsid w:val="00AE7B11"/>
    <w:rsid w:val="00AF037F"/>
    <w:rsid w:val="00AF0553"/>
    <w:rsid w:val="00AF0D61"/>
    <w:rsid w:val="00AF1AC1"/>
    <w:rsid w:val="00AF2478"/>
    <w:rsid w:val="00AF2689"/>
    <w:rsid w:val="00AF27FA"/>
    <w:rsid w:val="00AF2928"/>
    <w:rsid w:val="00AF2FB1"/>
    <w:rsid w:val="00AF2FB5"/>
    <w:rsid w:val="00AF3E38"/>
    <w:rsid w:val="00AF6137"/>
    <w:rsid w:val="00AF740E"/>
    <w:rsid w:val="00B000B5"/>
    <w:rsid w:val="00B00C8A"/>
    <w:rsid w:val="00B01515"/>
    <w:rsid w:val="00B015F9"/>
    <w:rsid w:val="00B0183D"/>
    <w:rsid w:val="00B024AF"/>
    <w:rsid w:val="00B02AC2"/>
    <w:rsid w:val="00B02FD3"/>
    <w:rsid w:val="00B0379F"/>
    <w:rsid w:val="00B04540"/>
    <w:rsid w:val="00B04902"/>
    <w:rsid w:val="00B04F56"/>
    <w:rsid w:val="00B05A1E"/>
    <w:rsid w:val="00B05E11"/>
    <w:rsid w:val="00B05F2C"/>
    <w:rsid w:val="00B05F5F"/>
    <w:rsid w:val="00B06E7C"/>
    <w:rsid w:val="00B0761B"/>
    <w:rsid w:val="00B07D44"/>
    <w:rsid w:val="00B11832"/>
    <w:rsid w:val="00B136F0"/>
    <w:rsid w:val="00B13A44"/>
    <w:rsid w:val="00B14948"/>
    <w:rsid w:val="00B163B5"/>
    <w:rsid w:val="00B16431"/>
    <w:rsid w:val="00B175F1"/>
    <w:rsid w:val="00B17695"/>
    <w:rsid w:val="00B17E2F"/>
    <w:rsid w:val="00B17E43"/>
    <w:rsid w:val="00B17F24"/>
    <w:rsid w:val="00B20005"/>
    <w:rsid w:val="00B2068E"/>
    <w:rsid w:val="00B21350"/>
    <w:rsid w:val="00B21F78"/>
    <w:rsid w:val="00B23CC0"/>
    <w:rsid w:val="00B24AA4"/>
    <w:rsid w:val="00B257B5"/>
    <w:rsid w:val="00B257EE"/>
    <w:rsid w:val="00B25B33"/>
    <w:rsid w:val="00B25F5F"/>
    <w:rsid w:val="00B25FC0"/>
    <w:rsid w:val="00B26249"/>
    <w:rsid w:val="00B26CE4"/>
    <w:rsid w:val="00B2798F"/>
    <w:rsid w:val="00B27C71"/>
    <w:rsid w:val="00B302BD"/>
    <w:rsid w:val="00B309A4"/>
    <w:rsid w:val="00B309C9"/>
    <w:rsid w:val="00B31234"/>
    <w:rsid w:val="00B319AB"/>
    <w:rsid w:val="00B31EA5"/>
    <w:rsid w:val="00B32DA9"/>
    <w:rsid w:val="00B32F96"/>
    <w:rsid w:val="00B345B4"/>
    <w:rsid w:val="00B349B1"/>
    <w:rsid w:val="00B34D2E"/>
    <w:rsid w:val="00B34E3A"/>
    <w:rsid w:val="00B3731D"/>
    <w:rsid w:val="00B375ED"/>
    <w:rsid w:val="00B375F5"/>
    <w:rsid w:val="00B3774B"/>
    <w:rsid w:val="00B37BCF"/>
    <w:rsid w:val="00B402F8"/>
    <w:rsid w:val="00B4053F"/>
    <w:rsid w:val="00B41018"/>
    <w:rsid w:val="00B4180A"/>
    <w:rsid w:val="00B41D5F"/>
    <w:rsid w:val="00B4437E"/>
    <w:rsid w:val="00B45387"/>
    <w:rsid w:val="00B457B9"/>
    <w:rsid w:val="00B4653C"/>
    <w:rsid w:val="00B4686A"/>
    <w:rsid w:val="00B469F6"/>
    <w:rsid w:val="00B4705F"/>
    <w:rsid w:val="00B4796E"/>
    <w:rsid w:val="00B5164C"/>
    <w:rsid w:val="00B519F1"/>
    <w:rsid w:val="00B51B86"/>
    <w:rsid w:val="00B5331C"/>
    <w:rsid w:val="00B54702"/>
    <w:rsid w:val="00B54738"/>
    <w:rsid w:val="00B5520F"/>
    <w:rsid w:val="00B55260"/>
    <w:rsid w:val="00B575C2"/>
    <w:rsid w:val="00B57882"/>
    <w:rsid w:val="00B6083A"/>
    <w:rsid w:val="00B60D1B"/>
    <w:rsid w:val="00B61BAE"/>
    <w:rsid w:val="00B62320"/>
    <w:rsid w:val="00B6424B"/>
    <w:rsid w:val="00B64301"/>
    <w:rsid w:val="00B64537"/>
    <w:rsid w:val="00B649D1"/>
    <w:rsid w:val="00B656D9"/>
    <w:rsid w:val="00B65FA4"/>
    <w:rsid w:val="00B65FF5"/>
    <w:rsid w:val="00B6606B"/>
    <w:rsid w:val="00B66794"/>
    <w:rsid w:val="00B667BD"/>
    <w:rsid w:val="00B66C7F"/>
    <w:rsid w:val="00B67AB9"/>
    <w:rsid w:val="00B7022B"/>
    <w:rsid w:val="00B70680"/>
    <w:rsid w:val="00B71373"/>
    <w:rsid w:val="00B7184E"/>
    <w:rsid w:val="00B71A5B"/>
    <w:rsid w:val="00B71A6D"/>
    <w:rsid w:val="00B72181"/>
    <w:rsid w:val="00B723B1"/>
    <w:rsid w:val="00B72569"/>
    <w:rsid w:val="00B729B6"/>
    <w:rsid w:val="00B72F68"/>
    <w:rsid w:val="00B74005"/>
    <w:rsid w:val="00B74187"/>
    <w:rsid w:val="00B7605D"/>
    <w:rsid w:val="00B764BD"/>
    <w:rsid w:val="00B76597"/>
    <w:rsid w:val="00B77166"/>
    <w:rsid w:val="00B775B8"/>
    <w:rsid w:val="00B77D4E"/>
    <w:rsid w:val="00B77F04"/>
    <w:rsid w:val="00B8022A"/>
    <w:rsid w:val="00B8067F"/>
    <w:rsid w:val="00B816AB"/>
    <w:rsid w:val="00B81A3E"/>
    <w:rsid w:val="00B82A3C"/>
    <w:rsid w:val="00B82D60"/>
    <w:rsid w:val="00B83181"/>
    <w:rsid w:val="00B83E44"/>
    <w:rsid w:val="00B84405"/>
    <w:rsid w:val="00B84512"/>
    <w:rsid w:val="00B84BA9"/>
    <w:rsid w:val="00B84DD1"/>
    <w:rsid w:val="00B86014"/>
    <w:rsid w:val="00B87CFF"/>
    <w:rsid w:val="00B90C92"/>
    <w:rsid w:val="00B90DF3"/>
    <w:rsid w:val="00B9148E"/>
    <w:rsid w:val="00B915F4"/>
    <w:rsid w:val="00B91F87"/>
    <w:rsid w:val="00B925AE"/>
    <w:rsid w:val="00B9466B"/>
    <w:rsid w:val="00B946AB"/>
    <w:rsid w:val="00B95593"/>
    <w:rsid w:val="00B95CB1"/>
    <w:rsid w:val="00B95ED8"/>
    <w:rsid w:val="00B96402"/>
    <w:rsid w:val="00B973D7"/>
    <w:rsid w:val="00B97B75"/>
    <w:rsid w:val="00B97D67"/>
    <w:rsid w:val="00BA0C1E"/>
    <w:rsid w:val="00BA0FFB"/>
    <w:rsid w:val="00BA2966"/>
    <w:rsid w:val="00BA3582"/>
    <w:rsid w:val="00BA38D5"/>
    <w:rsid w:val="00BA42A0"/>
    <w:rsid w:val="00BA4756"/>
    <w:rsid w:val="00BA4C9F"/>
    <w:rsid w:val="00BA5224"/>
    <w:rsid w:val="00BA5F1B"/>
    <w:rsid w:val="00BA7C71"/>
    <w:rsid w:val="00BB0470"/>
    <w:rsid w:val="00BB09B9"/>
    <w:rsid w:val="00BB108B"/>
    <w:rsid w:val="00BB15C2"/>
    <w:rsid w:val="00BB1CC5"/>
    <w:rsid w:val="00BB200D"/>
    <w:rsid w:val="00BB2827"/>
    <w:rsid w:val="00BB2C0C"/>
    <w:rsid w:val="00BB2F5F"/>
    <w:rsid w:val="00BB3C30"/>
    <w:rsid w:val="00BB4361"/>
    <w:rsid w:val="00BB4397"/>
    <w:rsid w:val="00BB4AAB"/>
    <w:rsid w:val="00BB6A77"/>
    <w:rsid w:val="00BB71B9"/>
    <w:rsid w:val="00BB77F1"/>
    <w:rsid w:val="00BB7BCD"/>
    <w:rsid w:val="00BC0062"/>
    <w:rsid w:val="00BC0684"/>
    <w:rsid w:val="00BC08A4"/>
    <w:rsid w:val="00BC13AE"/>
    <w:rsid w:val="00BC2376"/>
    <w:rsid w:val="00BC3A10"/>
    <w:rsid w:val="00BC5692"/>
    <w:rsid w:val="00BC59FB"/>
    <w:rsid w:val="00BC5A35"/>
    <w:rsid w:val="00BC5E71"/>
    <w:rsid w:val="00BC6B6F"/>
    <w:rsid w:val="00BC6D6F"/>
    <w:rsid w:val="00BD0B6F"/>
    <w:rsid w:val="00BD0C3C"/>
    <w:rsid w:val="00BD2599"/>
    <w:rsid w:val="00BD26D8"/>
    <w:rsid w:val="00BD27BA"/>
    <w:rsid w:val="00BD2ACF"/>
    <w:rsid w:val="00BD317F"/>
    <w:rsid w:val="00BD47E8"/>
    <w:rsid w:val="00BD4AF3"/>
    <w:rsid w:val="00BD6593"/>
    <w:rsid w:val="00BD684B"/>
    <w:rsid w:val="00BD6D92"/>
    <w:rsid w:val="00BD6DE1"/>
    <w:rsid w:val="00BD74CE"/>
    <w:rsid w:val="00BE1208"/>
    <w:rsid w:val="00BE23AA"/>
    <w:rsid w:val="00BE2E87"/>
    <w:rsid w:val="00BE2FC7"/>
    <w:rsid w:val="00BE338E"/>
    <w:rsid w:val="00BE4A7F"/>
    <w:rsid w:val="00BE651C"/>
    <w:rsid w:val="00BE659C"/>
    <w:rsid w:val="00BE7629"/>
    <w:rsid w:val="00BE7C14"/>
    <w:rsid w:val="00BF00FE"/>
    <w:rsid w:val="00BF0A3F"/>
    <w:rsid w:val="00BF0B90"/>
    <w:rsid w:val="00BF0E80"/>
    <w:rsid w:val="00BF1483"/>
    <w:rsid w:val="00BF1908"/>
    <w:rsid w:val="00BF1953"/>
    <w:rsid w:val="00BF22D3"/>
    <w:rsid w:val="00BF2966"/>
    <w:rsid w:val="00BF311B"/>
    <w:rsid w:val="00BF38FF"/>
    <w:rsid w:val="00BF3FE0"/>
    <w:rsid w:val="00BF4BA9"/>
    <w:rsid w:val="00BF6D55"/>
    <w:rsid w:val="00BF7AB7"/>
    <w:rsid w:val="00BF7C7C"/>
    <w:rsid w:val="00C008BF"/>
    <w:rsid w:val="00C01B70"/>
    <w:rsid w:val="00C01C1C"/>
    <w:rsid w:val="00C020CE"/>
    <w:rsid w:val="00C02111"/>
    <w:rsid w:val="00C035EE"/>
    <w:rsid w:val="00C03A6D"/>
    <w:rsid w:val="00C047D1"/>
    <w:rsid w:val="00C04A3E"/>
    <w:rsid w:val="00C05B59"/>
    <w:rsid w:val="00C065DD"/>
    <w:rsid w:val="00C065E3"/>
    <w:rsid w:val="00C0665E"/>
    <w:rsid w:val="00C06D2C"/>
    <w:rsid w:val="00C0782D"/>
    <w:rsid w:val="00C104FC"/>
    <w:rsid w:val="00C10636"/>
    <w:rsid w:val="00C1101A"/>
    <w:rsid w:val="00C11C4F"/>
    <w:rsid w:val="00C128ED"/>
    <w:rsid w:val="00C1294B"/>
    <w:rsid w:val="00C131C0"/>
    <w:rsid w:val="00C139EE"/>
    <w:rsid w:val="00C146B7"/>
    <w:rsid w:val="00C148C5"/>
    <w:rsid w:val="00C14B57"/>
    <w:rsid w:val="00C1546F"/>
    <w:rsid w:val="00C15831"/>
    <w:rsid w:val="00C16227"/>
    <w:rsid w:val="00C164AD"/>
    <w:rsid w:val="00C166F4"/>
    <w:rsid w:val="00C167C6"/>
    <w:rsid w:val="00C21BBF"/>
    <w:rsid w:val="00C21D85"/>
    <w:rsid w:val="00C2269E"/>
    <w:rsid w:val="00C22719"/>
    <w:rsid w:val="00C2396F"/>
    <w:rsid w:val="00C25847"/>
    <w:rsid w:val="00C25D8B"/>
    <w:rsid w:val="00C27131"/>
    <w:rsid w:val="00C27265"/>
    <w:rsid w:val="00C27907"/>
    <w:rsid w:val="00C27B8F"/>
    <w:rsid w:val="00C27D35"/>
    <w:rsid w:val="00C30652"/>
    <w:rsid w:val="00C306C3"/>
    <w:rsid w:val="00C30CB4"/>
    <w:rsid w:val="00C3120F"/>
    <w:rsid w:val="00C31285"/>
    <w:rsid w:val="00C3165B"/>
    <w:rsid w:val="00C324A1"/>
    <w:rsid w:val="00C32587"/>
    <w:rsid w:val="00C325C4"/>
    <w:rsid w:val="00C32965"/>
    <w:rsid w:val="00C33768"/>
    <w:rsid w:val="00C3404D"/>
    <w:rsid w:val="00C3565D"/>
    <w:rsid w:val="00C359CB"/>
    <w:rsid w:val="00C35E5E"/>
    <w:rsid w:val="00C3602E"/>
    <w:rsid w:val="00C36730"/>
    <w:rsid w:val="00C36BCE"/>
    <w:rsid w:val="00C375BC"/>
    <w:rsid w:val="00C37D13"/>
    <w:rsid w:val="00C40614"/>
    <w:rsid w:val="00C40ECE"/>
    <w:rsid w:val="00C42047"/>
    <w:rsid w:val="00C43560"/>
    <w:rsid w:val="00C448D4"/>
    <w:rsid w:val="00C44FB5"/>
    <w:rsid w:val="00C452B1"/>
    <w:rsid w:val="00C4584A"/>
    <w:rsid w:val="00C45CD5"/>
    <w:rsid w:val="00C46175"/>
    <w:rsid w:val="00C465A9"/>
    <w:rsid w:val="00C50604"/>
    <w:rsid w:val="00C51698"/>
    <w:rsid w:val="00C51753"/>
    <w:rsid w:val="00C51811"/>
    <w:rsid w:val="00C5181D"/>
    <w:rsid w:val="00C5190B"/>
    <w:rsid w:val="00C51D36"/>
    <w:rsid w:val="00C52392"/>
    <w:rsid w:val="00C530D7"/>
    <w:rsid w:val="00C54089"/>
    <w:rsid w:val="00C55550"/>
    <w:rsid w:val="00C559BA"/>
    <w:rsid w:val="00C560E2"/>
    <w:rsid w:val="00C571BF"/>
    <w:rsid w:val="00C57640"/>
    <w:rsid w:val="00C60004"/>
    <w:rsid w:val="00C60A42"/>
    <w:rsid w:val="00C623BB"/>
    <w:rsid w:val="00C63719"/>
    <w:rsid w:val="00C644AE"/>
    <w:rsid w:val="00C67DB3"/>
    <w:rsid w:val="00C67EC2"/>
    <w:rsid w:val="00C703BB"/>
    <w:rsid w:val="00C70C6C"/>
    <w:rsid w:val="00C72972"/>
    <w:rsid w:val="00C729CF"/>
    <w:rsid w:val="00C73131"/>
    <w:rsid w:val="00C735E7"/>
    <w:rsid w:val="00C74461"/>
    <w:rsid w:val="00C74526"/>
    <w:rsid w:val="00C75033"/>
    <w:rsid w:val="00C7504F"/>
    <w:rsid w:val="00C75331"/>
    <w:rsid w:val="00C7560B"/>
    <w:rsid w:val="00C75887"/>
    <w:rsid w:val="00C758B8"/>
    <w:rsid w:val="00C75AF6"/>
    <w:rsid w:val="00C75E1A"/>
    <w:rsid w:val="00C75F8C"/>
    <w:rsid w:val="00C764E5"/>
    <w:rsid w:val="00C76D14"/>
    <w:rsid w:val="00C771C6"/>
    <w:rsid w:val="00C8089B"/>
    <w:rsid w:val="00C82461"/>
    <w:rsid w:val="00C82AAC"/>
    <w:rsid w:val="00C82DC7"/>
    <w:rsid w:val="00C83154"/>
    <w:rsid w:val="00C83D3B"/>
    <w:rsid w:val="00C8465D"/>
    <w:rsid w:val="00C85D47"/>
    <w:rsid w:val="00C85FA9"/>
    <w:rsid w:val="00C867D8"/>
    <w:rsid w:val="00C86E2C"/>
    <w:rsid w:val="00C8706A"/>
    <w:rsid w:val="00C8749B"/>
    <w:rsid w:val="00C90589"/>
    <w:rsid w:val="00C90739"/>
    <w:rsid w:val="00C90851"/>
    <w:rsid w:val="00C90E52"/>
    <w:rsid w:val="00C9125C"/>
    <w:rsid w:val="00C920FA"/>
    <w:rsid w:val="00C92603"/>
    <w:rsid w:val="00C92858"/>
    <w:rsid w:val="00C941EB"/>
    <w:rsid w:val="00C9465C"/>
    <w:rsid w:val="00C94C92"/>
    <w:rsid w:val="00C95E87"/>
    <w:rsid w:val="00C9665B"/>
    <w:rsid w:val="00C96CC7"/>
    <w:rsid w:val="00C97033"/>
    <w:rsid w:val="00CA00F4"/>
    <w:rsid w:val="00CA2A03"/>
    <w:rsid w:val="00CA2B30"/>
    <w:rsid w:val="00CA31E5"/>
    <w:rsid w:val="00CA33E1"/>
    <w:rsid w:val="00CA35AA"/>
    <w:rsid w:val="00CA4DBE"/>
    <w:rsid w:val="00CA5908"/>
    <w:rsid w:val="00CA67D9"/>
    <w:rsid w:val="00CA6811"/>
    <w:rsid w:val="00CA6B9C"/>
    <w:rsid w:val="00CA7065"/>
    <w:rsid w:val="00CA7D28"/>
    <w:rsid w:val="00CA7E18"/>
    <w:rsid w:val="00CB03FC"/>
    <w:rsid w:val="00CB0E39"/>
    <w:rsid w:val="00CB21F9"/>
    <w:rsid w:val="00CB2682"/>
    <w:rsid w:val="00CB2E32"/>
    <w:rsid w:val="00CB3116"/>
    <w:rsid w:val="00CB3B0B"/>
    <w:rsid w:val="00CB3FFB"/>
    <w:rsid w:val="00CB48A2"/>
    <w:rsid w:val="00CB4ADD"/>
    <w:rsid w:val="00CB4D80"/>
    <w:rsid w:val="00CB64DD"/>
    <w:rsid w:val="00CB6883"/>
    <w:rsid w:val="00CB6B1E"/>
    <w:rsid w:val="00CB6C35"/>
    <w:rsid w:val="00CB6F08"/>
    <w:rsid w:val="00CB711D"/>
    <w:rsid w:val="00CB72FF"/>
    <w:rsid w:val="00CB7999"/>
    <w:rsid w:val="00CB7C4C"/>
    <w:rsid w:val="00CC0267"/>
    <w:rsid w:val="00CC0551"/>
    <w:rsid w:val="00CC12D2"/>
    <w:rsid w:val="00CC1401"/>
    <w:rsid w:val="00CC1566"/>
    <w:rsid w:val="00CC2959"/>
    <w:rsid w:val="00CC2A50"/>
    <w:rsid w:val="00CC2D55"/>
    <w:rsid w:val="00CC435D"/>
    <w:rsid w:val="00CC4520"/>
    <w:rsid w:val="00CC4979"/>
    <w:rsid w:val="00CC4E05"/>
    <w:rsid w:val="00CC5770"/>
    <w:rsid w:val="00CC6563"/>
    <w:rsid w:val="00CC68B0"/>
    <w:rsid w:val="00CC69AE"/>
    <w:rsid w:val="00CC6CE7"/>
    <w:rsid w:val="00CD09AE"/>
    <w:rsid w:val="00CD1333"/>
    <w:rsid w:val="00CD1431"/>
    <w:rsid w:val="00CD16C0"/>
    <w:rsid w:val="00CD2CB0"/>
    <w:rsid w:val="00CD357D"/>
    <w:rsid w:val="00CD3793"/>
    <w:rsid w:val="00CD3B25"/>
    <w:rsid w:val="00CD421C"/>
    <w:rsid w:val="00CD4B4A"/>
    <w:rsid w:val="00CD4C64"/>
    <w:rsid w:val="00CD4F67"/>
    <w:rsid w:val="00CD54FB"/>
    <w:rsid w:val="00CD55A3"/>
    <w:rsid w:val="00CD5971"/>
    <w:rsid w:val="00CD5F88"/>
    <w:rsid w:val="00CD60CB"/>
    <w:rsid w:val="00CE0837"/>
    <w:rsid w:val="00CE0D63"/>
    <w:rsid w:val="00CE10AF"/>
    <w:rsid w:val="00CE15F2"/>
    <w:rsid w:val="00CE3957"/>
    <w:rsid w:val="00CE3A40"/>
    <w:rsid w:val="00CE427A"/>
    <w:rsid w:val="00CE5E7B"/>
    <w:rsid w:val="00CE6349"/>
    <w:rsid w:val="00CE6401"/>
    <w:rsid w:val="00CE668C"/>
    <w:rsid w:val="00CE6DF7"/>
    <w:rsid w:val="00CE7E45"/>
    <w:rsid w:val="00CE7EB8"/>
    <w:rsid w:val="00CF004A"/>
    <w:rsid w:val="00CF154F"/>
    <w:rsid w:val="00CF3286"/>
    <w:rsid w:val="00CF3665"/>
    <w:rsid w:val="00CF37E4"/>
    <w:rsid w:val="00CF3893"/>
    <w:rsid w:val="00CF3F2A"/>
    <w:rsid w:val="00CF3FE9"/>
    <w:rsid w:val="00CF4324"/>
    <w:rsid w:val="00CF441A"/>
    <w:rsid w:val="00CF506C"/>
    <w:rsid w:val="00CF54CC"/>
    <w:rsid w:val="00CF5DE0"/>
    <w:rsid w:val="00CF62BB"/>
    <w:rsid w:val="00CF6910"/>
    <w:rsid w:val="00CF6C6A"/>
    <w:rsid w:val="00CF6E70"/>
    <w:rsid w:val="00CF7417"/>
    <w:rsid w:val="00CF774B"/>
    <w:rsid w:val="00D00FE7"/>
    <w:rsid w:val="00D0133E"/>
    <w:rsid w:val="00D013DB"/>
    <w:rsid w:val="00D024AC"/>
    <w:rsid w:val="00D02EBD"/>
    <w:rsid w:val="00D040FB"/>
    <w:rsid w:val="00D04913"/>
    <w:rsid w:val="00D04F62"/>
    <w:rsid w:val="00D05B6D"/>
    <w:rsid w:val="00D05E25"/>
    <w:rsid w:val="00D06199"/>
    <w:rsid w:val="00D0638B"/>
    <w:rsid w:val="00D06A11"/>
    <w:rsid w:val="00D06AB2"/>
    <w:rsid w:val="00D06FB3"/>
    <w:rsid w:val="00D07020"/>
    <w:rsid w:val="00D07A68"/>
    <w:rsid w:val="00D100C3"/>
    <w:rsid w:val="00D10747"/>
    <w:rsid w:val="00D118E3"/>
    <w:rsid w:val="00D11C87"/>
    <w:rsid w:val="00D11E96"/>
    <w:rsid w:val="00D120C4"/>
    <w:rsid w:val="00D12113"/>
    <w:rsid w:val="00D12369"/>
    <w:rsid w:val="00D1268D"/>
    <w:rsid w:val="00D127A9"/>
    <w:rsid w:val="00D1351D"/>
    <w:rsid w:val="00D1361C"/>
    <w:rsid w:val="00D1382A"/>
    <w:rsid w:val="00D1468E"/>
    <w:rsid w:val="00D14EFB"/>
    <w:rsid w:val="00D15315"/>
    <w:rsid w:val="00D15985"/>
    <w:rsid w:val="00D1636C"/>
    <w:rsid w:val="00D1757F"/>
    <w:rsid w:val="00D17D02"/>
    <w:rsid w:val="00D20270"/>
    <w:rsid w:val="00D20371"/>
    <w:rsid w:val="00D20ACB"/>
    <w:rsid w:val="00D20F84"/>
    <w:rsid w:val="00D21E92"/>
    <w:rsid w:val="00D229A0"/>
    <w:rsid w:val="00D22E7A"/>
    <w:rsid w:val="00D23080"/>
    <w:rsid w:val="00D236BF"/>
    <w:rsid w:val="00D24616"/>
    <w:rsid w:val="00D24867"/>
    <w:rsid w:val="00D25520"/>
    <w:rsid w:val="00D255EB"/>
    <w:rsid w:val="00D25740"/>
    <w:rsid w:val="00D27656"/>
    <w:rsid w:val="00D3066E"/>
    <w:rsid w:val="00D306C5"/>
    <w:rsid w:val="00D31604"/>
    <w:rsid w:val="00D31A11"/>
    <w:rsid w:val="00D31DF1"/>
    <w:rsid w:val="00D3298D"/>
    <w:rsid w:val="00D32B08"/>
    <w:rsid w:val="00D32EE0"/>
    <w:rsid w:val="00D33420"/>
    <w:rsid w:val="00D3431C"/>
    <w:rsid w:val="00D343B9"/>
    <w:rsid w:val="00D3458B"/>
    <w:rsid w:val="00D34A42"/>
    <w:rsid w:val="00D356C7"/>
    <w:rsid w:val="00D37187"/>
    <w:rsid w:val="00D376DC"/>
    <w:rsid w:val="00D37B30"/>
    <w:rsid w:val="00D402E0"/>
    <w:rsid w:val="00D4033D"/>
    <w:rsid w:val="00D405C1"/>
    <w:rsid w:val="00D42181"/>
    <w:rsid w:val="00D424AB"/>
    <w:rsid w:val="00D43C72"/>
    <w:rsid w:val="00D43F31"/>
    <w:rsid w:val="00D44310"/>
    <w:rsid w:val="00D44CBD"/>
    <w:rsid w:val="00D44ED6"/>
    <w:rsid w:val="00D450F3"/>
    <w:rsid w:val="00D458A8"/>
    <w:rsid w:val="00D45C1E"/>
    <w:rsid w:val="00D46C10"/>
    <w:rsid w:val="00D4776C"/>
    <w:rsid w:val="00D47C4F"/>
    <w:rsid w:val="00D5066F"/>
    <w:rsid w:val="00D512CD"/>
    <w:rsid w:val="00D514D7"/>
    <w:rsid w:val="00D51745"/>
    <w:rsid w:val="00D542D2"/>
    <w:rsid w:val="00D5484B"/>
    <w:rsid w:val="00D55031"/>
    <w:rsid w:val="00D56654"/>
    <w:rsid w:val="00D56709"/>
    <w:rsid w:val="00D60133"/>
    <w:rsid w:val="00D60C5E"/>
    <w:rsid w:val="00D61CF1"/>
    <w:rsid w:val="00D61D4C"/>
    <w:rsid w:val="00D61D6C"/>
    <w:rsid w:val="00D62166"/>
    <w:rsid w:val="00D6267D"/>
    <w:rsid w:val="00D62DDB"/>
    <w:rsid w:val="00D630FA"/>
    <w:rsid w:val="00D631C3"/>
    <w:rsid w:val="00D63C0B"/>
    <w:rsid w:val="00D6401C"/>
    <w:rsid w:val="00D669B3"/>
    <w:rsid w:val="00D66A0A"/>
    <w:rsid w:val="00D66EBA"/>
    <w:rsid w:val="00D67D74"/>
    <w:rsid w:val="00D7012F"/>
    <w:rsid w:val="00D71CCD"/>
    <w:rsid w:val="00D71F75"/>
    <w:rsid w:val="00D735BC"/>
    <w:rsid w:val="00D74C9A"/>
    <w:rsid w:val="00D751B4"/>
    <w:rsid w:val="00D754CC"/>
    <w:rsid w:val="00D779C1"/>
    <w:rsid w:val="00D806FE"/>
    <w:rsid w:val="00D80D6F"/>
    <w:rsid w:val="00D81773"/>
    <w:rsid w:val="00D81FCD"/>
    <w:rsid w:val="00D82C20"/>
    <w:rsid w:val="00D82F5E"/>
    <w:rsid w:val="00D82F78"/>
    <w:rsid w:val="00D85243"/>
    <w:rsid w:val="00D85BA1"/>
    <w:rsid w:val="00D86001"/>
    <w:rsid w:val="00D8619D"/>
    <w:rsid w:val="00D86EE1"/>
    <w:rsid w:val="00D87CB0"/>
    <w:rsid w:val="00D90435"/>
    <w:rsid w:val="00D90B5C"/>
    <w:rsid w:val="00D91167"/>
    <w:rsid w:val="00D9204C"/>
    <w:rsid w:val="00D930DA"/>
    <w:rsid w:val="00D9331B"/>
    <w:rsid w:val="00D94556"/>
    <w:rsid w:val="00D94D77"/>
    <w:rsid w:val="00D9657D"/>
    <w:rsid w:val="00D973E1"/>
    <w:rsid w:val="00DA05FA"/>
    <w:rsid w:val="00DA0DA9"/>
    <w:rsid w:val="00DA0DE3"/>
    <w:rsid w:val="00DA148E"/>
    <w:rsid w:val="00DA27A2"/>
    <w:rsid w:val="00DA33EA"/>
    <w:rsid w:val="00DA352E"/>
    <w:rsid w:val="00DA3657"/>
    <w:rsid w:val="00DA5348"/>
    <w:rsid w:val="00DA6831"/>
    <w:rsid w:val="00DA7333"/>
    <w:rsid w:val="00DA740D"/>
    <w:rsid w:val="00DB10FE"/>
    <w:rsid w:val="00DB23E1"/>
    <w:rsid w:val="00DB28B2"/>
    <w:rsid w:val="00DB31AF"/>
    <w:rsid w:val="00DB3BB8"/>
    <w:rsid w:val="00DB46B3"/>
    <w:rsid w:val="00DB5994"/>
    <w:rsid w:val="00DB7344"/>
    <w:rsid w:val="00DC1211"/>
    <w:rsid w:val="00DC121B"/>
    <w:rsid w:val="00DC1E48"/>
    <w:rsid w:val="00DC1F6D"/>
    <w:rsid w:val="00DC2440"/>
    <w:rsid w:val="00DC2854"/>
    <w:rsid w:val="00DC28A1"/>
    <w:rsid w:val="00DC3CC5"/>
    <w:rsid w:val="00DC3E3F"/>
    <w:rsid w:val="00DC45FB"/>
    <w:rsid w:val="00DC5BCB"/>
    <w:rsid w:val="00DC6ADF"/>
    <w:rsid w:val="00DC74FE"/>
    <w:rsid w:val="00DC78B8"/>
    <w:rsid w:val="00DD016F"/>
    <w:rsid w:val="00DD028D"/>
    <w:rsid w:val="00DD045A"/>
    <w:rsid w:val="00DD047D"/>
    <w:rsid w:val="00DD1428"/>
    <w:rsid w:val="00DD2556"/>
    <w:rsid w:val="00DD2CDE"/>
    <w:rsid w:val="00DD3327"/>
    <w:rsid w:val="00DD373C"/>
    <w:rsid w:val="00DD3BCD"/>
    <w:rsid w:val="00DD40A4"/>
    <w:rsid w:val="00DD482D"/>
    <w:rsid w:val="00DD4902"/>
    <w:rsid w:val="00DD503D"/>
    <w:rsid w:val="00DD53AA"/>
    <w:rsid w:val="00DD5D72"/>
    <w:rsid w:val="00DD6036"/>
    <w:rsid w:val="00DD6ADC"/>
    <w:rsid w:val="00DD76C7"/>
    <w:rsid w:val="00DE05E5"/>
    <w:rsid w:val="00DE0C86"/>
    <w:rsid w:val="00DE0C94"/>
    <w:rsid w:val="00DE17D1"/>
    <w:rsid w:val="00DE2431"/>
    <w:rsid w:val="00DE30F3"/>
    <w:rsid w:val="00DE3590"/>
    <w:rsid w:val="00DE3622"/>
    <w:rsid w:val="00DE3DB9"/>
    <w:rsid w:val="00DE442E"/>
    <w:rsid w:val="00DE4631"/>
    <w:rsid w:val="00DE54E8"/>
    <w:rsid w:val="00DE5806"/>
    <w:rsid w:val="00DF0651"/>
    <w:rsid w:val="00DF0818"/>
    <w:rsid w:val="00DF08A2"/>
    <w:rsid w:val="00DF0BCA"/>
    <w:rsid w:val="00DF114B"/>
    <w:rsid w:val="00DF117D"/>
    <w:rsid w:val="00DF1B81"/>
    <w:rsid w:val="00DF1F6E"/>
    <w:rsid w:val="00DF21B6"/>
    <w:rsid w:val="00DF2471"/>
    <w:rsid w:val="00DF34BB"/>
    <w:rsid w:val="00DF46CF"/>
    <w:rsid w:val="00DF56D2"/>
    <w:rsid w:val="00DF5B53"/>
    <w:rsid w:val="00DF653C"/>
    <w:rsid w:val="00DF6C0B"/>
    <w:rsid w:val="00DF6C39"/>
    <w:rsid w:val="00DF717F"/>
    <w:rsid w:val="00DF7696"/>
    <w:rsid w:val="00DF79EE"/>
    <w:rsid w:val="00E004A4"/>
    <w:rsid w:val="00E00861"/>
    <w:rsid w:val="00E011AB"/>
    <w:rsid w:val="00E01564"/>
    <w:rsid w:val="00E01A2B"/>
    <w:rsid w:val="00E024B1"/>
    <w:rsid w:val="00E028A8"/>
    <w:rsid w:val="00E03114"/>
    <w:rsid w:val="00E03B95"/>
    <w:rsid w:val="00E03C3F"/>
    <w:rsid w:val="00E04CCF"/>
    <w:rsid w:val="00E04D12"/>
    <w:rsid w:val="00E06921"/>
    <w:rsid w:val="00E06975"/>
    <w:rsid w:val="00E06A45"/>
    <w:rsid w:val="00E077E8"/>
    <w:rsid w:val="00E079A8"/>
    <w:rsid w:val="00E100FB"/>
    <w:rsid w:val="00E103AE"/>
    <w:rsid w:val="00E11010"/>
    <w:rsid w:val="00E1168A"/>
    <w:rsid w:val="00E124CB"/>
    <w:rsid w:val="00E133F7"/>
    <w:rsid w:val="00E13780"/>
    <w:rsid w:val="00E13BED"/>
    <w:rsid w:val="00E14302"/>
    <w:rsid w:val="00E1452B"/>
    <w:rsid w:val="00E153B3"/>
    <w:rsid w:val="00E15BC5"/>
    <w:rsid w:val="00E16340"/>
    <w:rsid w:val="00E1713C"/>
    <w:rsid w:val="00E175C9"/>
    <w:rsid w:val="00E20857"/>
    <w:rsid w:val="00E20BF8"/>
    <w:rsid w:val="00E21AA7"/>
    <w:rsid w:val="00E22EF7"/>
    <w:rsid w:val="00E24312"/>
    <w:rsid w:val="00E246C8"/>
    <w:rsid w:val="00E24B02"/>
    <w:rsid w:val="00E252AE"/>
    <w:rsid w:val="00E26AA3"/>
    <w:rsid w:val="00E30616"/>
    <w:rsid w:val="00E31D5F"/>
    <w:rsid w:val="00E3249B"/>
    <w:rsid w:val="00E327BB"/>
    <w:rsid w:val="00E330AF"/>
    <w:rsid w:val="00E331BD"/>
    <w:rsid w:val="00E33B6F"/>
    <w:rsid w:val="00E33D79"/>
    <w:rsid w:val="00E34967"/>
    <w:rsid w:val="00E35026"/>
    <w:rsid w:val="00E36B75"/>
    <w:rsid w:val="00E40942"/>
    <w:rsid w:val="00E4113A"/>
    <w:rsid w:val="00E411FB"/>
    <w:rsid w:val="00E43D05"/>
    <w:rsid w:val="00E43DE2"/>
    <w:rsid w:val="00E43F8F"/>
    <w:rsid w:val="00E45132"/>
    <w:rsid w:val="00E45A55"/>
    <w:rsid w:val="00E45DCB"/>
    <w:rsid w:val="00E45E40"/>
    <w:rsid w:val="00E4616E"/>
    <w:rsid w:val="00E469B2"/>
    <w:rsid w:val="00E46EDC"/>
    <w:rsid w:val="00E46FF2"/>
    <w:rsid w:val="00E476B0"/>
    <w:rsid w:val="00E47B86"/>
    <w:rsid w:val="00E5123C"/>
    <w:rsid w:val="00E51451"/>
    <w:rsid w:val="00E5236B"/>
    <w:rsid w:val="00E52AEA"/>
    <w:rsid w:val="00E52C05"/>
    <w:rsid w:val="00E536E8"/>
    <w:rsid w:val="00E539FA"/>
    <w:rsid w:val="00E53AE5"/>
    <w:rsid w:val="00E53C2F"/>
    <w:rsid w:val="00E54192"/>
    <w:rsid w:val="00E5482A"/>
    <w:rsid w:val="00E54FAC"/>
    <w:rsid w:val="00E554EA"/>
    <w:rsid w:val="00E55595"/>
    <w:rsid w:val="00E55BFB"/>
    <w:rsid w:val="00E56285"/>
    <w:rsid w:val="00E573ED"/>
    <w:rsid w:val="00E577B7"/>
    <w:rsid w:val="00E5788B"/>
    <w:rsid w:val="00E57E14"/>
    <w:rsid w:val="00E612C1"/>
    <w:rsid w:val="00E6140E"/>
    <w:rsid w:val="00E637B3"/>
    <w:rsid w:val="00E64197"/>
    <w:rsid w:val="00E64482"/>
    <w:rsid w:val="00E64B0D"/>
    <w:rsid w:val="00E65231"/>
    <w:rsid w:val="00E6557A"/>
    <w:rsid w:val="00E65A11"/>
    <w:rsid w:val="00E6632B"/>
    <w:rsid w:val="00E66388"/>
    <w:rsid w:val="00E6639C"/>
    <w:rsid w:val="00E66C32"/>
    <w:rsid w:val="00E66DAC"/>
    <w:rsid w:val="00E67372"/>
    <w:rsid w:val="00E6779E"/>
    <w:rsid w:val="00E67945"/>
    <w:rsid w:val="00E72D4A"/>
    <w:rsid w:val="00E73DFD"/>
    <w:rsid w:val="00E74103"/>
    <w:rsid w:val="00E75369"/>
    <w:rsid w:val="00E75B1F"/>
    <w:rsid w:val="00E76765"/>
    <w:rsid w:val="00E76D17"/>
    <w:rsid w:val="00E77AE1"/>
    <w:rsid w:val="00E77B5C"/>
    <w:rsid w:val="00E77FE9"/>
    <w:rsid w:val="00E8043A"/>
    <w:rsid w:val="00E81450"/>
    <w:rsid w:val="00E81643"/>
    <w:rsid w:val="00E81C7F"/>
    <w:rsid w:val="00E82A92"/>
    <w:rsid w:val="00E82AF3"/>
    <w:rsid w:val="00E836E9"/>
    <w:rsid w:val="00E8419D"/>
    <w:rsid w:val="00E8429C"/>
    <w:rsid w:val="00E8604A"/>
    <w:rsid w:val="00E861E5"/>
    <w:rsid w:val="00E871D8"/>
    <w:rsid w:val="00E9063C"/>
    <w:rsid w:val="00E90D3B"/>
    <w:rsid w:val="00E912BA"/>
    <w:rsid w:val="00E9154B"/>
    <w:rsid w:val="00E9206B"/>
    <w:rsid w:val="00E93D95"/>
    <w:rsid w:val="00E93FA2"/>
    <w:rsid w:val="00E94979"/>
    <w:rsid w:val="00E94B3F"/>
    <w:rsid w:val="00E94F2B"/>
    <w:rsid w:val="00E9564B"/>
    <w:rsid w:val="00E95C45"/>
    <w:rsid w:val="00E95D08"/>
    <w:rsid w:val="00E95FF9"/>
    <w:rsid w:val="00E96014"/>
    <w:rsid w:val="00E9617F"/>
    <w:rsid w:val="00E966DE"/>
    <w:rsid w:val="00EA198F"/>
    <w:rsid w:val="00EA20EC"/>
    <w:rsid w:val="00EA2342"/>
    <w:rsid w:val="00EA249C"/>
    <w:rsid w:val="00EA2639"/>
    <w:rsid w:val="00EA297F"/>
    <w:rsid w:val="00EA2F70"/>
    <w:rsid w:val="00EA3AB5"/>
    <w:rsid w:val="00EA40B9"/>
    <w:rsid w:val="00EA49FD"/>
    <w:rsid w:val="00EA542F"/>
    <w:rsid w:val="00EA601E"/>
    <w:rsid w:val="00EA73C2"/>
    <w:rsid w:val="00EA7955"/>
    <w:rsid w:val="00EA7D84"/>
    <w:rsid w:val="00EB00AB"/>
    <w:rsid w:val="00EB0290"/>
    <w:rsid w:val="00EB0C5B"/>
    <w:rsid w:val="00EB0E86"/>
    <w:rsid w:val="00EB23B5"/>
    <w:rsid w:val="00EB34CC"/>
    <w:rsid w:val="00EB3B0C"/>
    <w:rsid w:val="00EB3F55"/>
    <w:rsid w:val="00EB4496"/>
    <w:rsid w:val="00EB5FCF"/>
    <w:rsid w:val="00EB65A5"/>
    <w:rsid w:val="00EB6787"/>
    <w:rsid w:val="00EB6A1F"/>
    <w:rsid w:val="00EB6A93"/>
    <w:rsid w:val="00EB6CD3"/>
    <w:rsid w:val="00EB7217"/>
    <w:rsid w:val="00EB7299"/>
    <w:rsid w:val="00EB729A"/>
    <w:rsid w:val="00EC3B49"/>
    <w:rsid w:val="00EC409B"/>
    <w:rsid w:val="00EC4611"/>
    <w:rsid w:val="00EC4AB6"/>
    <w:rsid w:val="00EC5EA8"/>
    <w:rsid w:val="00EC627B"/>
    <w:rsid w:val="00EC7C07"/>
    <w:rsid w:val="00ED1239"/>
    <w:rsid w:val="00ED177E"/>
    <w:rsid w:val="00ED1B3D"/>
    <w:rsid w:val="00ED21A2"/>
    <w:rsid w:val="00ED21C7"/>
    <w:rsid w:val="00ED273B"/>
    <w:rsid w:val="00ED377A"/>
    <w:rsid w:val="00ED4168"/>
    <w:rsid w:val="00ED4404"/>
    <w:rsid w:val="00ED4A3A"/>
    <w:rsid w:val="00ED628D"/>
    <w:rsid w:val="00ED6919"/>
    <w:rsid w:val="00ED7324"/>
    <w:rsid w:val="00ED78EF"/>
    <w:rsid w:val="00ED7A54"/>
    <w:rsid w:val="00EE0F2B"/>
    <w:rsid w:val="00EE1386"/>
    <w:rsid w:val="00EE193A"/>
    <w:rsid w:val="00EE1AF1"/>
    <w:rsid w:val="00EE2333"/>
    <w:rsid w:val="00EE2977"/>
    <w:rsid w:val="00EE2D02"/>
    <w:rsid w:val="00EE2E44"/>
    <w:rsid w:val="00EE3225"/>
    <w:rsid w:val="00EE37F5"/>
    <w:rsid w:val="00EE3945"/>
    <w:rsid w:val="00EE45CB"/>
    <w:rsid w:val="00EE4C58"/>
    <w:rsid w:val="00EE4C62"/>
    <w:rsid w:val="00EE4D89"/>
    <w:rsid w:val="00EE5B77"/>
    <w:rsid w:val="00EE5F23"/>
    <w:rsid w:val="00EE6FAC"/>
    <w:rsid w:val="00EE79A1"/>
    <w:rsid w:val="00EF0157"/>
    <w:rsid w:val="00EF03DD"/>
    <w:rsid w:val="00EF0CB7"/>
    <w:rsid w:val="00EF123B"/>
    <w:rsid w:val="00EF1390"/>
    <w:rsid w:val="00EF1C3B"/>
    <w:rsid w:val="00EF1F79"/>
    <w:rsid w:val="00EF2AEB"/>
    <w:rsid w:val="00EF341C"/>
    <w:rsid w:val="00EF3F50"/>
    <w:rsid w:val="00EF40A6"/>
    <w:rsid w:val="00EF4B3D"/>
    <w:rsid w:val="00EF4F89"/>
    <w:rsid w:val="00EF57ED"/>
    <w:rsid w:val="00EF6019"/>
    <w:rsid w:val="00EF6518"/>
    <w:rsid w:val="00F000FE"/>
    <w:rsid w:val="00F00166"/>
    <w:rsid w:val="00F00B37"/>
    <w:rsid w:val="00F01670"/>
    <w:rsid w:val="00F01B90"/>
    <w:rsid w:val="00F01F27"/>
    <w:rsid w:val="00F02555"/>
    <w:rsid w:val="00F06780"/>
    <w:rsid w:val="00F07843"/>
    <w:rsid w:val="00F07ACE"/>
    <w:rsid w:val="00F1019F"/>
    <w:rsid w:val="00F103EE"/>
    <w:rsid w:val="00F10FDF"/>
    <w:rsid w:val="00F125B3"/>
    <w:rsid w:val="00F131E1"/>
    <w:rsid w:val="00F1326C"/>
    <w:rsid w:val="00F134A5"/>
    <w:rsid w:val="00F14C24"/>
    <w:rsid w:val="00F15DB4"/>
    <w:rsid w:val="00F16EAA"/>
    <w:rsid w:val="00F20A02"/>
    <w:rsid w:val="00F20D8D"/>
    <w:rsid w:val="00F20DE9"/>
    <w:rsid w:val="00F218CE"/>
    <w:rsid w:val="00F21DA4"/>
    <w:rsid w:val="00F2254B"/>
    <w:rsid w:val="00F22D04"/>
    <w:rsid w:val="00F22DA5"/>
    <w:rsid w:val="00F2324E"/>
    <w:rsid w:val="00F23449"/>
    <w:rsid w:val="00F23820"/>
    <w:rsid w:val="00F23E5B"/>
    <w:rsid w:val="00F256B9"/>
    <w:rsid w:val="00F25A16"/>
    <w:rsid w:val="00F26C35"/>
    <w:rsid w:val="00F27214"/>
    <w:rsid w:val="00F273EF"/>
    <w:rsid w:val="00F300DC"/>
    <w:rsid w:val="00F3087D"/>
    <w:rsid w:val="00F309B6"/>
    <w:rsid w:val="00F31427"/>
    <w:rsid w:val="00F317BE"/>
    <w:rsid w:val="00F32352"/>
    <w:rsid w:val="00F32BEF"/>
    <w:rsid w:val="00F33601"/>
    <w:rsid w:val="00F33A0F"/>
    <w:rsid w:val="00F33A1A"/>
    <w:rsid w:val="00F33DD0"/>
    <w:rsid w:val="00F3450A"/>
    <w:rsid w:val="00F34A8E"/>
    <w:rsid w:val="00F34B59"/>
    <w:rsid w:val="00F34C8F"/>
    <w:rsid w:val="00F35C71"/>
    <w:rsid w:val="00F361A3"/>
    <w:rsid w:val="00F361C6"/>
    <w:rsid w:val="00F3688A"/>
    <w:rsid w:val="00F376AA"/>
    <w:rsid w:val="00F377D3"/>
    <w:rsid w:val="00F403EA"/>
    <w:rsid w:val="00F41110"/>
    <w:rsid w:val="00F41900"/>
    <w:rsid w:val="00F42320"/>
    <w:rsid w:val="00F42E55"/>
    <w:rsid w:val="00F432AF"/>
    <w:rsid w:val="00F433B7"/>
    <w:rsid w:val="00F43B51"/>
    <w:rsid w:val="00F441F0"/>
    <w:rsid w:val="00F44423"/>
    <w:rsid w:val="00F44CEB"/>
    <w:rsid w:val="00F45EFA"/>
    <w:rsid w:val="00F468AE"/>
    <w:rsid w:val="00F46AE0"/>
    <w:rsid w:val="00F46F2F"/>
    <w:rsid w:val="00F478C2"/>
    <w:rsid w:val="00F50449"/>
    <w:rsid w:val="00F50553"/>
    <w:rsid w:val="00F5076B"/>
    <w:rsid w:val="00F50E3B"/>
    <w:rsid w:val="00F53319"/>
    <w:rsid w:val="00F53464"/>
    <w:rsid w:val="00F53F73"/>
    <w:rsid w:val="00F5410B"/>
    <w:rsid w:val="00F54247"/>
    <w:rsid w:val="00F54C99"/>
    <w:rsid w:val="00F55537"/>
    <w:rsid w:val="00F558EB"/>
    <w:rsid w:val="00F559CE"/>
    <w:rsid w:val="00F55B02"/>
    <w:rsid w:val="00F55B58"/>
    <w:rsid w:val="00F55D55"/>
    <w:rsid w:val="00F5638D"/>
    <w:rsid w:val="00F56587"/>
    <w:rsid w:val="00F5662A"/>
    <w:rsid w:val="00F56908"/>
    <w:rsid w:val="00F56F76"/>
    <w:rsid w:val="00F57653"/>
    <w:rsid w:val="00F57A2E"/>
    <w:rsid w:val="00F60012"/>
    <w:rsid w:val="00F600E4"/>
    <w:rsid w:val="00F60591"/>
    <w:rsid w:val="00F61E4C"/>
    <w:rsid w:val="00F62139"/>
    <w:rsid w:val="00F6230A"/>
    <w:rsid w:val="00F628F9"/>
    <w:rsid w:val="00F62D7D"/>
    <w:rsid w:val="00F62EFE"/>
    <w:rsid w:val="00F632DF"/>
    <w:rsid w:val="00F6593E"/>
    <w:rsid w:val="00F664B1"/>
    <w:rsid w:val="00F70E5F"/>
    <w:rsid w:val="00F70E9C"/>
    <w:rsid w:val="00F710AC"/>
    <w:rsid w:val="00F721FF"/>
    <w:rsid w:val="00F7396B"/>
    <w:rsid w:val="00F73C64"/>
    <w:rsid w:val="00F74832"/>
    <w:rsid w:val="00F74B00"/>
    <w:rsid w:val="00F74EBE"/>
    <w:rsid w:val="00F75D2C"/>
    <w:rsid w:val="00F761DA"/>
    <w:rsid w:val="00F76D31"/>
    <w:rsid w:val="00F76E23"/>
    <w:rsid w:val="00F76FC1"/>
    <w:rsid w:val="00F775BA"/>
    <w:rsid w:val="00F775C8"/>
    <w:rsid w:val="00F806CC"/>
    <w:rsid w:val="00F8099C"/>
    <w:rsid w:val="00F81651"/>
    <w:rsid w:val="00F82AE4"/>
    <w:rsid w:val="00F83AEB"/>
    <w:rsid w:val="00F83E0A"/>
    <w:rsid w:val="00F84A9B"/>
    <w:rsid w:val="00F854D0"/>
    <w:rsid w:val="00F85574"/>
    <w:rsid w:val="00F86483"/>
    <w:rsid w:val="00F8659D"/>
    <w:rsid w:val="00F86E9F"/>
    <w:rsid w:val="00F872AC"/>
    <w:rsid w:val="00F8735E"/>
    <w:rsid w:val="00F8762E"/>
    <w:rsid w:val="00F8778E"/>
    <w:rsid w:val="00F8789C"/>
    <w:rsid w:val="00F87CFC"/>
    <w:rsid w:val="00F87FC4"/>
    <w:rsid w:val="00F90161"/>
    <w:rsid w:val="00F90300"/>
    <w:rsid w:val="00F90897"/>
    <w:rsid w:val="00F921D3"/>
    <w:rsid w:val="00F92523"/>
    <w:rsid w:val="00F92942"/>
    <w:rsid w:val="00F9364B"/>
    <w:rsid w:val="00F9454B"/>
    <w:rsid w:val="00F94581"/>
    <w:rsid w:val="00F94C98"/>
    <w:rsid w:val="00F951BC"/>
    <w:rsid w:val="00F954FF"/>
    <w:rsid w:val="00F972BE"/>
    <w:rsid w:val="00F97432"/>
    <w:rsid w:val="00F97586"/>
    <w:rsid w:val="00FA03F4"/>
    <w:rsid w:val="00FA0868"/>
    <w:rsid w:val="00FA10CC"/>
    <w:rsid w:val="00FA25D4"/>
    <w:rsid w:val="00FA2AD2"/>
    <w:rsid w:val="00FA2E4D"/>
    <w:rsid w:val="00FA3233"/>
    <w:rsid w:val="00FA3327"/>
    <w:rsid w:val="00FA36AB"/>
    <w:rsid w:val="00FA3CC7"/>
    <w:rsid w:val="00FA3F43"/>
    <w:rsid w:val="00FA3F48"/>
    <w:rsid w:val="00FA4B6A"/>
    <w:rsid w:val="00FA504E"/>
    <w:rsid w:val="00FA518E"/>
    <w:rsid w:val="00FA521A"/>
    <w:rsid w:val="00FA5373"/>
    <w:rsid w:val="00FA54D3"/>
    <w:rsid w:val="00FA58C5"/>
    <w:rsid w:val="00FA699E"/>
    <w:rsid w:val="00FA69F7"/>
    <w:rsid w:val="00FA6B6A"/>
    <w:rsid w:val="00FA6C9C"/>
    <w:rsid w:val="00FA74E4"/>
    <w:rsid w:val="00FA7533"/>
    <w:rsid w:val="00FA7B7A"/>
    <w:rsid w:val="00FB0716"/>
    <w:rsid w:val="00FB082A"/>
    <w:rsid w:val="00FB1888"/>
    <w:rsid w:val="00FB1EBE"/>
    <w:rsid w:val="00FB3011"/>
    <w:rsid w:val="00FB35AE"/>
    <w:rsid w:val="00FB3DCE"/>
    <w:rsid w:val="00FB4E3B"/>
    <w:rsid w:val="00FB50C9"/>
    <w:rsid w:val="00FB53E7"/>
    <w:rsid w:val="00FB5B11"/>
    <w:rsid w:val="00FB5FBA"/>
    <w:rsid w:val="00FB62DA"/>
    <w:rsid w:val="00FB7052"/>
    <w:rsid w:val="00FB70E2"/>
    <w:rsid w:val="00FB731F"/>
    <w:rsid w:val="00FC078D"/>
    <w:rsid w:val="00FC0C43"/>
    <w:rsid w:val="00FC104A"/>
    <w:rsid w:val="00FC2102"/>
    <w:rsid w:val="00FC2B35"/>
    <w:rsid w:val="00FC3629"/>
    <w:rsid w:val="00FC3806"/>
    <w:rsid w:val="00FC3C00"/>
    <w:rsid w:val="00FC483B"/>
    <w:rsid w:val="00FC4894"/>
    <w:rsid w:val="00FC4968"/>
    <w:rsid w:val="00FC61C2"/>
    <w:rsid w:val="00FC7A5A"/>
    <w:rsid w:val="00FC7DE1"/>
    <w:rsid w:val="00FC7E7C"/>
    <w:rsid w:val="00FD1151"/>
    <w:rsid w:val="00FD1BD4"/>
    <w:rsid w:val="00FD2307"/>
    <w:rsid w:val="00FD29A2"/>
    <w:rsid w:val="00FD2E58"/>
    <w:rsid w:val="00FD404E"/>
    <w:rsid w:val="00FD49C0"/>
    <w:rsid w:val="00FD4F2E"/>
    <w:rsid w:val="00FD5719"/>
    <w:rsid w:val="00FD6313"/>
    <w:rsid w:val="00FD63EC"/>
    <w:rsid w:val="00FD68F0"/>
    <w:rsid w:val="00FD696F"/>
    <w:rsid w:val="00FD6A86"/>
    <w:rsid w:val="00FE0580"/>
    <w:rsid w:val="00FE0582"/>
    <w:rsid w:val="00FE1044"/>
    <w:rsid w:val="00FE1EE1"/>
    <w:rsid w:val="00FE2621"/>
    <w:rsid w:val="00FE2C00"/>
    <w:rsid w:val="00FE2F8F"/>
    <w:rsid w:val="00FE3002"/>
    <w:rsid w:val="00FE3981"/>
    <w:rsid w:val="00FE4844"/>
    <w:rsid w:val="00FE4DF9"/>
    <w:rsid w:val="00FE4F4A"/>
    <w:rsid w:val="00FE6831"/>
    <w:rsid w:val="00FE7681"/>
    <w:rsid w:val="00FE7795"/>
    <w:rsid w:val="00FE7A02"/>
    <w:rsid w:val="00FE7CC2"/>
    <w:rsid w:val="00FF02E3"/>
    <w:rsid w:val="00FF069C"/>
    <w:rsid w:val="00FF10D9"/>
    <w:rsid w:val="00FF17C1"/>
    <w:rsid w:val="00FF1882"/>
    <w:rsid w:val="00FF1F4F"/>
    <w:rsid w:val="00FF2F2C"/>
    <w:rsid w:val="00FF38B8"/>
    <w:rsid w:val="00FF3AB4"/>
    <w:rsid w:val="00FF3B5A"/>
    <w:rsid w:val="00FF3D0F"/>
    <w:rsid w:val="00FF4317"/>
    <w:rsid w:val="00FF4962"/>
    <w:rsid w:val="00FF5C03"/>
    <w:rsid w:val="00FF600C"/>
    <w:rsid w:val="00FF603F"/>
    <w:rsid w:val="00FF694B"/>
    <w:rsid w:val="00FF6E5B"/>
    <w:rsid w:val="00FF77CC"/>
    <w:rsid w:val="00FF7E6E"/>
    <w:rsid w:val="00FF7EEF"/>
    <w:rsid w:val="1E70F2CC"/>
    <w:rsid w:val="265399BB"/>
    <w:rsid w:val="477BFD9C"/>
    <w:rsid w:val="4E481D2D"/>
    <w:rsid w:val="59A5D358"/>
    <w:rsid w:val="61727A13"/>
    <w:rsid w:val="741F2CED"/>
    <w:rsid w:val="7971D091"/>
    <w:rsid w:val="7C0A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EF5C55"/>
  <w15:docId w15:val="{30B84934-F6B0-4AE4-9851-70A25D51B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59A5D358"/>
    <w:pPr>
      <w:spacing w:line="210" w:lineRule="exact"/>
    </w:pPr>
    <w:rPr>
      <w:rFonts w:ascii="Interstate-Light" w:hAnsi="Interstate-Light"/>
      <w:sz w:val="18"/>
      <w:szCs w:val="18"/>
      <w:lang w:val="cs-CZ"/>
    </w:rPr>
  </w:style>
  <w:style w:type="paragraph" w:styleId="Nadpis1">
    <w:name w:val="heading 1"/>
    <w:basedOn w:val="Normln"/>
    <w:next w:val="Normln"/>
    <w:uiPriority w:val="1"/>
    <w:qFormat/>
    <w:rsid w:val="59A5D358"/>
    <w:pPr>
      <w:keepNext/>
      <w:outlineLvl w:val="0"/>
    </w:pPr>
    <w:rPr>
      <w:rFonts w:ascii="Interstate-Bold" w:hAnsi="Interstate-Bold" w:cs="Arial"/>
    </w:rPr>
  </w:style>
  <w:style w:type="paragraph" w:styleId="Nadpis2">
    <w:name w:val="heading 2"/>
    <w:basedOn w:val="Normln"/>
    <w:next w:val="Normln"/>
    <w:uiPriority w:val="1"/>
    <w:qFormat/>
    <w:rsid w:val="59A5D358"/>
    <w:pPr>
      <w:keepNext/>
      <w:spacing w:before="240" w:after="60"/>
      <w:outlineLvl w:val="1"/>
    </w:pPr>
    <w:rPr>
      <w:rFonts w:ascii="Times New Roman" w:hAnsi="Times New Roman" w:cs="Arial"/>
      <w:b/>
      <w:bCs/>
      <w:sz w:val="48"/>
      <w:szCs w:val="48"/>
    </w:rPr>
  </w:style>
  <w:style w:type="paragraph" w:styleId="Nadpis3">
    <w:name w:val="heading 3"/>
    <w:basedOn w:val="Normln"/>
    <w:next w:val="Normln"/>
    <w:uiPriority w:val="1"/>
    <w:qFormat/>
    <w:rsid w:val="59A5D358"/>
    <w:pPr>
      <w:keepNext/>
      <w:spacing w:before="240" w:after="60"/>
      <w:outlineLvl w:val="2"/>
    </w:pPr>
    <w:rPr>
      <w:rFonts w:ascii="Times New Roman" w:hAnsi="Times New Roman" w:cs="Arial"/>
      <w:b/>
      <w:bCs/>
      <w:sz w:val="40"/>
      <w:szCs w:val="4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59A5D358"/>
    <w:pPr>
      <w:keepNext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59A5D358"/>
    <w:pPr>
      <w:keepNext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59A5D358"/>
    <w:pPr>
      <w:keepNext/>
      <w:spacing w:before="40"/>
      <w:outlineLvl w:val="5"/>
    </w:pPr>
    <w:rPr>
      <w:rFonts w:asciiTheme="majorHAnsi" w:eastAsiaTheme="majorEastAsia" w:hAnsiTheme="majorHAnsi" w:cstheme="majorBidi"/>
      <w:color w:val="243F60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59A5D358"/>
    <w:pPr>
      <w:keepNext/>
      <w:spacing w:before="40"/>
      <w:outlineLvl w:val="6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59A5D358"/>
    <w:pPr>
      <w:keepNext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59A5D358"/>
    <w:pPr>
      <w:keepNext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uiPriority w:val="1"/>
    <w:rsid w:val="59A5D358"/>
    <w:pPr>
      <w:tabs>
        <w:tab w:val="center" w:pos="4536"/>
        <w:tab w:val="right" w:pos="9072"/>
      </w:tabs>
    </w:pPr>
  </w:style>
  <w:style w:type="paragraph" w:styleId="Zpat">
    <w:name w:val="footer"/>
    <w:basedOn w:val="Normln"/>
    <w:uiPriority w:val="1"/>
    <w:rsid w:val="59A5D358"/>
    <w:pPr>
      <w:tabs>
        <w:tab w:val="center" w:pos="4536"/>
        <w:tab w:val="right" w:pos="9072"/>
      </w:tabs>
    </w:pPr>
  </w:style>
  <w:style w:type="paragraph" w:customStyle="1" w:styleId="Sub-Headline9pt">
    <w:name w:val="Sub-Headline 9pt"/>
    <w:basedOn w:val="Sub-Headline9ptwithoutline"/>
    <w:uiPriority w:val="1"/>
    <w:rsid w:val="59A5D358"/>
  </w:style>
  <w:style w:type="paragraph" w:customStyle="1" w:styleId="Footnote">
    <w:name w:val="Footnote"/>
    <w:basedOn w:val="Normln"/>
    <w:next w:val="Normln"/>
    <w:uiPriority w:val="1"/>
    <w:rsid w:val="59A5D358"/>
    <w:rPr>
      <w:color w:val="000000" w:themeColor="text1"/>
      <w:sz w:val="14"/>
      <w:szCs w:val="14"/>
    </w:rPr>
  </w:style>
  <w:style w:type="paragraph" w:customStyle="1" w:styleId="Table">
    <w:name w:val="Table"/>
    <w:basedOn w:val="Normln"/>
    <w:uiPriority w:val="1"/>
    <w:rsid w:val="59A5D358"/>
    <w:pPr>
      <w:spacing w:before="20" w:after="20"/>
      <w:ind w:left="57"/>
    </w:pPr>
    <w:rPr>
      <w:rFonts w:cs="Arial"/>
    </w:rPr>
  </w:style>
  <w:style w:type="table" w:styleId="Mkatabulky">
    <w:name w:val="Table Grid"/>
    <w:basedOn w:val="Normlntabulka"/>
    <w:rsid w:val="003878E1"/>
    <w:pPr>
      <w:spacing w:line="21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FormatvorlageAufgezhlt">
    <w:name w:val="Formatvorlage Aufgezählt"/>
    <w:basedOn w:val="Bezseznamu"/>
    <w:rsid w:val="002B5B06"/>
    <w:pPr>
      <w:numPr>
        <w:numId w:val="4"/>
      </w:numPr>
    </w:pPr>
  </w:style>
  <w:style w:type="paragraph" w:styleId="Zkladntext">
    <w:name w:val="Body Text"/>
    <w:basedOn w:val="Normln"/>
    <w:link w:val="ZkladntextChar"/>
    <w:uiPriority w:val="1"/>
    <w:rsid w:val="59A5D358"/>
    <w:pPr>
      <w:spacing w:line="360" w:lineRule="auto"/>
    </w:pPr>
    <w:rPr>
      <w:rFonts w:ascii="Courier New" w:hAnsi="Courier New"/>
      <w:sz w:val="24"/>
      <w:szCs w:val="24"/>
    </w:rPr>
  </w:style>
  <w:style w:type="paragraph" w:customStyle="1" w:styleId="Sub-Headline9ptunder-lined">
    <w:name w:val="Sub-Headline 9pt under-lined"/>
    <w:basedOn w:val="Normln"/>
    <w:uiPriority w:val="1"/>
    <w:rsid w:val="59A5D358"/>
    <w:rPr>
      <w:u w:val="single"/>
    </w:rPr>
  </w:style>
  <w:style w:type="paragraph" w:customStyle="1" w:styleId="Sub-Headline11">
    <w:name w:val="Sub-Headline 11"/>
    <w:basedOn w:val="Nadpis1"/>
    <w:uiPriority w:val="1"/>
    <w:rsid w:val="59A5D358"/>
    <w:pPr>
      <w:spacing w:line="360" w:lineRule="auto"/>
    </w:pPr>
    <w:rPr>
      <w:rFonts w:eastAsia="MS Mincho" w:cs="Times New Roman"/>
      <w:sz w:val="22"/>
      <w:szCs w:val="22"/>
      <w:lang w:eastAsia="ja-JP" w:bidi="hi-IN"/>
    </w:rPr>
  </w:style>
  <w:style w:type="paragraph" w:customStyle="1" w:styleId="Sub-Headline9ptwithoutline">
    <w:name w:val="Sub-Headline 9pt without line"/>
    <w:basedOn w:val="Normln"/>
    <w:uiPriority w:val="1"/>
    <w:rsid w:val="59A5D358"/>
    <w:rPr>
      <w:rFonts w:ascii="Interstate-Bold" w:hAnsi="Interstate-Bold"/>
    </w:rPr>
  </w:style>
  <w:style w:type="paragraph" w:styleId="FormtovanvHTML">
    <w:name w:val="HTML Preformatted"/>
    <w:basedOn w:val="Normln"/>
    <w:uiPriority w:val="1"/>
    <w:rsid w:val="59A5D3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Textbubliny">
    <w:name w:val="Balloon Text"/>
    <w:basedOn w:val="Normln"/>
    <w:uiPriority w:val="1"/>
    <w:semiHidden/>
    <w:rsid w:val="59A5D358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rsid w:val="59A5D358"/>
    <w:pPr>
      <w:spacing w:beforeAutospacing="1" w:afterAutospacing="1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paragraph" w:styleId="Rozloendokumentu">
    <w:name w:val="Document Map"/>
    <w:basedOn w:val="Normln"/>
    <w:uiPriority w:val="1"/>
    <w:semiHidden/>
    <w:rsid w:val="59A5D358"/>
    <w:rPr>
      <w:rFonts w:ascii="Tahoma" w:hAnsi="Tahoma" w:cs="Tahoma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rsid w:val="59A5D358"/>
    <w:rPr>
      <w:sz w:val="20"/>
      <w:szCs w:val="20"/>
    </w:rPr>
  </w:style>
  <w:style w:type="character" w:styleId="Znakapoznpodarou">
    <w:name w:val="footnote reference"/>
    <w:uiPriority w:val="99"/>
    <w:rsid w:val="00E64197"/>
    <w:rPr>
      <w:vertAlign w:val="superscript"/>
    </w:rPr>
  </w:style>
  <w:style w:type="character" w:styleId="Odkaznakoment">
    <w:name w:val="annotation reference"/>
    <w:semiHidden/>
    <w:rsid w:val="00E330AF"/>
    <w:rPr>
      <w:sz w:val="16"/>
      <w:szCs w:val="16"/>
    </w:rPr>
  </w:style>
  <w:style w:type="paragraph" w:styleId="Textkomente">
    <w:name w:val="annotation text"/>
    <w:basedOn w:val="Normln"/>
    <w:uiPriority w:val="1"/>
    <w:semiHidden/>
    <w:rsid w:val="59A5D358"/>
    <w:rPr>
      <w:sz w:val="20"/>
      <w:szCs w:val="20"/>
    </w:rPr>
  </w:style>
  <w:style w:type="paragraph" w:styleId="Pedmtkomente">
    <w:name w:val="annotation subject"/>
    <w:basedOn w:val="Textkomente"/>
    <w:next w:val="Textkomente"/>
    <w:uiPriority w:val="1"/>
    <w:semiHidden/>
    <w:rsid w:val="59A5D358"/>
    <w:rPr>
      <w:b/>
      <w:bCs/>
    </w:rPr>
  </w:style>
  <w:style w:type="character" w:styleId="Sledovanodkaz">
    <w:name w:val="FollowedHyperlink"/>
    <w:rsid w:val="00CD4F67"/>
    <w:rPr>
      <w:color w:val="800080"/>
      <w:u w:val="single"/>
    </w:rPr>
  </w:style>
  <w:style w:type="character" w:customStyle="1" w:styleId="TextpoznpodarouChar">
    <w:name w:val="Text pozn. pod čarou Char"/>
    <w:link w:val="Textpoznpodarou"/>
    <w:uiPriority w:val="99"/>
    <w:rsid w:val="59A5D358"/>
    <w:rPr>
      <w:rFonts w:ascii="Interstate-Light" w:hAnsi="Interstate-Light"/>
      <w:noProof w:val="0"/>
      <w:lang w:val="cs-CZ"/>
    </w:rPr>
  </w:style>
  <w:style w:type="character" w:customStyle="1" w:styleId="ZkladntextChar">
    <w:name w:val="Základní text Char"/>
    <w:link w:val="Zkladntext"/>
    <w:uiPriority w:val="1"/>
    <w:rsid w:val="59A5D358"/>
    <w:rPr>
      <w:rFonts w:ascii="Courier New" w:hAnsi="Courier New"/>
      <w:noProof w:val="0"/>
      <w:sz w:val="24"/>
      <w:szCs w:val="24"/>
      <w:lang w:val="cs-CZ"/>
    </w:rPr>
  </w:style>
  <w:style w:type="paragraph" w:styleId="Odstavecseseznamem">
    <w:name w:val="List Paragraph"/>
    <w:basedOn w:val="Normln"/>
    <w:uiPriority w:val="34"/>
    <w:qFormat/>
    <w:rsid w:val="59A5D358"/>
    <w:pPr>
      <w:spacing w:line="240" w:lineRule="auto"/>
      <w:ind w:left="720"/>
    </w:pPr>
    <w:rPr>
      <w:rFonts w:ascii="Calibri" w:eastAsiaTheme="minorEastAsia" w:hAnsi="Calibri"/>
      <w:sz w:val="22"/>
      <w:szCs w:val="22"/>
    </w:rPr>
  </w:style>
  <w:style w:type="character" w:customStyle="1" w:styleId="apple-converted-space">
    <w:name w:val="apple-converted-space"/>
    <w:basedOn w:val="Standardnpsmoodstavce"/>
    <w:rsid w:val="00F00166"/>
  </w:style>
  <w:style w:type="paragraph" w:styleId="Revize">
    <w:name w:val="Revision"/>
    <w:hidden/>
    <w:uiPriority w:val="99"/>
    <w:semiHidden/>
    <w:rsid w:val="00A04BAE"/>
    <w:rPr>
      <w:rFonts w:ascii="Interstate-Light" w:hAnsi="Interstate-Light"/>
      <w:spacing w:val="-2"/>
      <w:sz w:val="18"/>
      <w:szCs w:val="24"/>
    </w:rPr>
  </w:style>
  <w:style w:type="character" w:styleId="Hypertextovodkaz">
    <w:name w:val="Hyperlink"/>
    <w:uiPriority w:val="99"/>
    <w:rsid w:val="00346D43"/>
    <w:rPr>
      <w:color w:val="0000FF"/>
      <w:u w:val="single"/>
    </w:rPr>
  </w:style>
  <w:style w:type="paragraph" w:customStyle="1" w:styleId="NoList1">
    <w:name w:val="No List1"/>
    <w:basedOn w:val="Normln"/>
    <w:uiPriority w:val="1"/>
    <w:rsid w:val="59A5D358"/>
    <w:pPr>
      <w:spacing w:line="240" w:lineRule="auto"/>
    </w:pPr>
    <w:rPr>
      <w:rFonts w:ascii="Palatino Linotype" w:eastAsia="Calibri" w:hAnsi="Palatino Linotype"/>
      <w:sz w:val="20"/>
      <w:szCs w:val="20"/>
      <w:lang w:eastAsia="en-GB"/>
    </w:rPr>
  </w:style>
  <w:style w:type="paragraph" w:customStyle="1" w:styleId="Default">
    <w:name w:val="Default"/>
    <w:rsid w:val="00860260"/>
    <w:pPr>
      <w:autoSpaceDE w:val="0"/>
      <w:autoSpaceDN w:val="0"/>
      <w:adjustRightInd w:val="0"/>
    </w:pPr>
    <w:rPr>
      <w:rFonts w:ascii="Invesco Interstate Light" w:eastAsiaTheme="minorHAnsi" w:hAnsi="Invesco Interstate Light" w:cs="Invesco Interstate Light"/>
      <w:color w:val="000000"/>
      <w:sz w:val="24"/>
      <w:szCs w:val="24"/>
      <w:lang w:eastAsia="en-US"/>
    </w:rPr>
  </w:style>
  <w:style w:type="character" w:customStyle="1" w:styleId="Bodybold">
    <w:name w:val="Body bold"/>
    <w:basedOn w:val="Standardnpsmoodstavce"/>
    <w:qFormat/>
    <w:rsid w:val="004545D9"/>
    <w:rPr>
      <w:b/>
      <w:bCs/>
    </w:rPr>
  </w:style>
  <w:style w:type="character" w:styleId="Siln">
    <w:name w:val="Strong"/>
    <w:basedOn w:val="Standardnpsmoodstavce"/>
    <w:uiPriority w:val="22"/>
    <w:qFormat/>
    <w:rsid w:val="00011256"/>
    <w:rPr>
      <w:b/>
      <w:bCs/>
    </w:rPr>
  </w:style>
  <w:style w:type="character" w:customStyle="1" w:styleId="A8">
    <w:name w:val="A8"/>
    <w:uiPriority w:val="99"/>
    <w:rsid w:val="004A4A38"/>
    <w:rPr>
      <w:rFonts w:cs="Invesco Interstate Light"/>
      <w:color w:val="211D1E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59A5D358"/>
    <w:pPr>
      <w:spacing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59A5D358"/>
    <w:rPr>
      <w:rFonts w:eastAsiaTheme="minorEastAsia"/>
      <w:color w:val="5A5A5A"/>
    </w:rPr>
  </w:style>
  <w:style w:type="paragraph" w:styleId="Citt">
    <w:name w:val="Quote"/>
    <w:basedOn w:val="Normln"/>
    <w:next w:val="Normln"/>
    <w:link w:val="CittChar"/>
    <w:uiPriority w:val="29"/>
    <w:qFormat/>
    <w:rsid w:val="59A5D35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59A5D358"/>
    <w:pP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rsid w:val="59A5D358"/>
    <w:rPr>
      <w:rFonts w:asciiTheme="majorHAnsi" w:eastAsiaTheme="majorEastAsia" w:hAnsiTheme="majorHAnsi" w:cstheme="majorBidi"/>
      <w:i/>
      <w:iCs/>
      <w:noProof w:val="0"/>
      <w:color w:val="365F91" w:themeColor="accent1" w:themeShade="BF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rsid w:val="59A5D358"/>
    <w:rPr>
      <w:rFonts w:asciiTheme="majorHAnsi" w:eastAsiaTheme="majorEastAsia" w:hAnsiTheme="majorHAnsi" w:cstheme="majorBidi"/>
      <w:noProof w:val="0"/>
      <w:color w:val="365F91" w:themeColor="accent1" w:themeShade="BF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rsid w:val="59A5D358"/>
    <w:rPr>
      <w:rFonts w:asciiTheme="majorHAnsi" w:eastAsiaTheme="majorEastAsia" w:hAnsiTheme="majorHAnsi" w:cstheme="majorBidi"/>
      <w:noProof w:val="0"/>
      <w:color w:val="243F60"/>
      <w:lang w:val="cs-CZ"/>
    </w:rPr>
  </w:style>
  <w:style w:type="character" w:customStyle="1" w:styleId="Nadpis7Char">
    <w:name w:val="Nadpis 7 Char"/>
    <w:basedOn w:val="Standardnpsmoodstavce"/>
    <w:link w:val="Nadpis7"/>
    <w:uiPriority w:val="9"/>
    <w:rsid w:val="59A5D358"/>
    <w:rPr>
      <w:rFonts w:asciiTheme="majorHAnsi" w:eastAsiaTheme="majorEastAsia" w:hAnsiTheme="majorHAnsi" w:cstheme="majorBidi"/>
      <w:i/>
      <w:iCs/>
      <w:noProof w:val="0"/>
      <w:color w:val="243F60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rsid w:val="59A5D358"/>
    <w:rPr>
      <w:rFonts w:asciiTheme="majorHAnsi" w:eastAsiaTheme="majorEastAsia" w:hAnsiTheme="majorHAnsi" w:cstheme="majorBidi"/>
      <w:noProof w:val="0"/>
      <w:color w:val="272727"/>
      <w:sz w:val="21"/>
      <w:szCs w:val="21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rsid w:val="59A5D358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cs-CZ"/>
    </w:rPr>
  </w:style>
  <w:style w:type="character" w:customStyle="1" w:styleId="NzevChar">
    <w:name w:val="Název Char"/>
    <w:basedOn w:val="Standardnpsmoodstavce"/>
    <w:link w:val="Nzev"/>
    <w:uiPriority w:val="10"/>
    <w:rsid w:val="59A5D358"/>
    <w:rPr>
      <w:rFonts w:asciiTheme="majorHAnsi" w:eastAsiaTheme="majorEastAsia" w:hAnsiTheme="majorHAnsi" w:cstheme="majorBidi"/>
      <w:noProof w:val="0"/>
      <w:sz w:val="56"/>
      <w:szCs w:val="56"/>
      <w:lang w:val="cs-CZ"/>
    </w:rPr>
  </w:style>
  <w:style w:type="character" w:customStyle="1" w:styleId="PodnadpisChar">
    <w:name w:val="Podnadpis Char"/>
    <w:basedOn w:val="Standardnpsmoodstavce"/>
    <w:link w:val="Podnadpis"/>
    <w:uiPriority w:val="11"/>
    <w:rsid w:val="59A5D358"/>
    <w:rPr>
      <w:rFonts w:ascii="Times New Roman" w:eastAsiaTheme="minorEastAsia" w:hAnsi="Times New Roman" w:cs="Times New Roman"/>
      <w:noProof w:val="0"/>
      <w:color w:val="5A5A5A"/>
      <w:lang w:val="cs-CZ"/>
    </w:rPr>
  </w:style>
  <w:style w:type="character" w:customStyle="1" w:styleId="CittChar">
    <w:name w:val="Citát Char"/>
    <w:basedOn w:val="Standardnpsmoodstavce"/>
    <w:link w:val="Citt"/>
    <w:uiPriority w:val="29"/>
    <w:rsid w:val="59A5D358"/>
    <w:rPr>
      <w:i/>
      <w:iCs/>
      <w:noProof w:val="0"/>
      <w:color w:val="404040" w:themeColor="text1" w:themeTint="BF"/>
      <w:lang w:val="cs-CZ"/>
    </w:rPr>
  </w:style>
  <w:style w:type="character" w:customStyle="1" w:styleId="VrazncittChar">
    <w:name w:val="Výrazný citát Char"/>
    <w:basedOn w:val="Standardnpsmoodstavce"/>
    <w:link w:val="Vrazncitt"/>
    <w:uiPriority w:val="30"/>
    <w:rsid w:val="59A5D358"/>
    <w:rPr>
      <w:i/>
      <w:iCs/>
      <w:noProof w:val="0"/>
      <w:color w:val="4F81BD" w:themeColor="accent1"/>
      <w:lang w:val="cs-CZ"/>
    </w:rPr>
  </w:style>
  <w:style w:type="paragraph" w:styleId="Obsah1">
    <w:name w:val="toc 1"/>
    <w:basedOn w:val="Normln"/>
    <w:next w:val="Normln"/>
    <w:uiPriority w:val="39"/>
    <w:unhideWhenUsed/>
    <w:rsid w:val="59A5D358"/>
    <w:pPr>
      <w:spacing w:after="100"/>
    </w:pPr>
  </w:style>
  <w:style w:type="paragraph" w:styleId="Obsah2">
    <w:name w:val="toc 2"/>
    <w:basedOn w:val="Normln"/>
    <w:next w:val="Normln"/>
    <w:uiPriority w:val="39"/>
    <w:unhideWhenUsed/>
    <w:rsid w:val="59A5D358"/>
    <w:pPr>
      <w:spacing w:after="100"/>
      <w:ind w:left="220"/>
    </w:pPr>
  </w:style>
  <w:style w:type="paragraph" w:styleId="Obsah3">
    <w:name w:val="toc 3"/>
    <w:basedOn w:val="Normln"/>
    <w:next w:val="Normln"/>
    <w:uiPriority w:val="39"/>
    <w:unhideWhenUsed/>
    <w:rsid w:val="59A5D358"/>
    <w:pPr>
      <w:spacing w:after="100"/>
      <w:ind w:left="440"/>
    </w:pPr>
  </w:style>
  <w:style w:type="paragraph" w:styleId="Obsah4">
    <w:name w:val="toc 4"/>
    <w:basedOn w:val="Normln"/>
    <w:next w:val="Normln"/>
    <w:uiPriority w:val="39"/>
    <w:unhideWhenUsed/>
    <w:rsid w:val="59A5D358"/>
    <w:pPr>
      <w:spacing w:after="100"/>
      <w:ind w:left="660"/>
    </w:pPr>
  </w:style>
  <w:style w:type="paragraph" w:styleId="Obsah5">
    <w:name w:val="toc 5"/>
    <w:basedOn w:val="Normln"/>
    <w:next w:val="Normln"/>
    <w:uiPriority w:val="39"/>
    <w:unhideWhenUsed/>
    <w:rsid w:val="59A5D358"/>
    <w:pPr>
      <w:spacing w:after="100"/>
      <w:ind w:left="880"/>
    </w:pPr>
  </w:style>
  <w:style w:type="paragraph" w:styleId="Obsah6">
    <w:name w:val="toc 6"/>
    <w:basedOn w:val="Normln"/>
    <w:next w:val="Normln"/>
    <w:uiPriority w:val="39"/>
    <w:unhideWhenUsed/>
    <w:rsid w:val="59A5D358"/>
    <w:pPr>
      <w:spacing w:after="100"/>
      <w:ind w:left="1100"/>
    </w:pPr>
  </w:style>
  <w:style w:type="paragraph" w:styleId="Obsah7">
    <w:name w:val="toc 7"/>
    <w:basedOn w:val="Normln"/>
    <w:next w:val="Normln"/>
    <w:uiPriority w:val="39"/>
    <w:unhideWhenUsed/>
    <w:rsid w:val="59A5D358"/>
    <w:pPr>
      <w:spacing w:after="100"/>
      <w:ind w:left="1320"/>
    </w:pPr>
  </w:style>
  <w:style w:type="paragraph" w:styleId="Obsah8">
    <w:name w:val="toc 8"/>
    <w:basedOn w:val="Normln"/>
    <w:next w:val="Normln"/>
    <w:uiPriority w:val="39"/>
    <w:unhideWhenUsed/>
    <w:rsid w:val="59A5D358"/>
    <w:pPr>
      <w:spacing w:after="100"/>
      <w:ind w:left="1540"/>
    </w:pPr>
  </w:style>
  <w:style w:type="paragraph" w:styleId="Obsah9">
    <w:name w:val="toc 9"/>
    <w:basedOn w:val="Normln"/>
    <w:next w:val="Normln"/>
    <w:uiPriority w:val="39"/>
    <w:unhideWhenUsed/>
    <w:rsid w:val="59A5D358"/>
    <w:pPr>
      <w:spacing w:after="100"/>
      <w:ind w:left="1760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59A5D358"/>
    <w:pPr>
      <w:spacing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59A5D358"/>
    <w:rPr>
      <w:noProof w:val="0"/>
      <w:sz w:val="20"/>
      <w:szCs w:val="20"/>
      <w:lang w:val="cs-CZ"/>
    </w:rPr>
  </w:style>
  <w:style w:type="paragraph" w:customStyle="1" w:styleId="key-takeawaysdesc">
    <w:name w:val="key-takeaways__desc"/>
    <w:basedOn w:val="Normln"/>
    <w:rsid w:val="000314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gmail-m2150731417562814734gmail-m6704279957707695932gmail-m-3490957566834524178gmail-m-7148903268299358622msolistparagraph">
    <w:name w:val="gmail-m_2150731417562814734gmail-m6704279957707695932gmail-m-3490957566834524178gmail-m-7148903268299358622msolistparagraph"/>
    <w:basedOn w:val="Normln"/>
    <w:rsid w:val="00283E34"/>
    <w:pPr>
      <w:suppressAutoHyphens/>
      <w:autoSpaceDN w:val="0"/>
      <w:spacing w:before="100" w:after="100" w:line="240" w:lineRule="auto"/>
      <w:textAlignment w:val="baseline"/>
    </w:pPr>
    <w:rPr>
      <w:rFonts w:ascii="Calibri" w:eastAsia="Calibri" w:hAnsi="Calibri" w:cs="Calibri"/>
      <w:sz w:val="22"/>
      <w:szCs w:val="22"/>
      <w:lang w:eastAsia="cs-CZ"/>
    </w:rPr>
  </w:style>
  <w:style w:type="paragraph" w:customStyle="1" w:styleId="gmail-m2150731417562814734gmail-m6704279957707695932gmail-m-3490957566834524178gmail-m-7148903268299358622default">
    <w:name w:val="gmail-m_2150731417562814734gmail-m6704279957707695932gmail-m-3490957566834524178gmail-m-7148903268299358622default"/>
    <w:basedOn w:val="Normln"/>
    <w:rsid w:val="002C051B"/>
    <w:pPr>
      <w:suppressAutoHyphens/>
      <w:autoSpaceDN w:val="0"/>
      <w:spacing w:before="100" w:after="100" w:line="240" w:lineRule="auto"/>
      <w:textAlignment w:val="baseline"/>
    </w:pPr>
    <w:rPr>
      <w:rFonts w:ascii="Calibri" w:eastAsia="Calibri" w:hAnsi="Calibri" w:cs="Calibri"/>
      <w:sz w:val="22"/>
      <w:szCs w:val="22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2F44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9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6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0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5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3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2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6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0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0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8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8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84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8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5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liska.krohova@crestcom.cz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259DBD5BFD70458D4F32D577691991" ma:contentTypeVersion="18" ma:contentTypeDescription="Create a new document." ma:contentTypeScope="" ma:versionID="ad45028c6f7a51d724d121a1f8542c5b">
  <xsd:schema xmlns:xsd="http://www.w3.org/2001/XMLSchema" xmlns:xs="http://www.w3.org/2001/XMLSchema" xmlns:p="http://schemas.microsoft.com/office/2006/metadata/properties" xmlns:ns2="676dfd10-9eb5-4249-938c-87f97f8f4618" xmlns:ns3="6f6b2ab8-9abd-4745-83ea-f28354fb4a84" targetNamespace="http://schemas.microsoft.com/office/2006/metadata/properties" ma:root="true" ma:fieldsID="e591d9f245c6de5cde52871141cfea66" ns2:_="" ns3:_="">
    <xsd:import namespace="676dfd10-9eb5-4249-938c-87f97f8f4618"/>
    <xsd:import namespace="6f6b2ab8-9abd-4745-83ea-f28354fb4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dfd10-9eb5-4249-938c-87f97f8f4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b2ab8-9abd-4745-83ea-f28354fb4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d3e503f-19c9-4647-9814-ee093940f8ae}" ma:internalName="TaxCatchAll" ma:showField="CatchAllData" ma:web="6f6b2ab8-9abd-4745-83ea-f28354fb4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dfd10-9eb5-4249-938c-87f97f8f4618">
      <Terms xmlns="http://schemas.microsoft.com/office/infopath/2007/PartnerControls"/>
    </lcf76f155ced4ddcb4097134ff3c332f>
    <TaxCatchAll xmlns="6f6b2ab8-9abd-4745-83ea-f28354fb4a84" xsi:nil="true"/>
  </documentManagement>
</p:properties>
</file>

<file path=customXml/itemProps1.xml><?xml version="1.0" encoding="utf-8"?>
<ds:datastoreItem xmlns:ds="http://schemas.openxmlformats.org/officeDocument/2006/customXml" ds:itemID="{C9D5603F-4211-4E0F-86EF-DBB2ACF3D3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5104B0-2F76-441B-B499-10EFE4141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6dfd10-9eb5-4249-938c-87f97f8f4618"/>
    <ds:schemaRef ds:uri="6f6b2ab8-9abd-4745-83ea-f28354fb4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F8A2AE-AABC-49C5-8529-B6352AFED51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571912-F4A6-4C20-AFF8-4273E445F0A4}">
  <ds:schemaRefs>
    <ds:schemaRef ds:uri="http://schemas.microsoft.com/office/2006/metadata/properties"/>
    <ds:schemaRef ds:uri="http://schemas.microsoft.com/office/infopath/2007/PartnerControls"/>
    <ds:schemaRef ds:uri="676dfd10-9eb5-4249-938c-87f97f8f4618"/>
    <ds:schemaRef ds:uri="6f6b2ab8-9abd-4745-83ea-f28354fb4a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1079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Performance</vt:lpstr>
    </vt:vector>
  </TitlesOfParts>
  <Company>INVESCO</Company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</dc:title>
  <dc:creator>VJ</dc:creator>
  <cp:lastModifiedBy>Jana Bělochová | CrestCommunications a.s.</cp:lastModifiedBy>
  <cp:revision>3</cp:revision>
  <cp:lastPrinted>2021-02-17T20:24:00Z</cp:lastPrinted>
  <dcterms:created xsi:type="dcterms:W3CDTF">2026-09-18T10:00:00Z</dcterms:created>
  <dcterms:modified xsi:type="dcterms:W3CDTF">2026-09-18T10:03:00Z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0x01010022259DBD5BFD70458D4F32D577691991</vt:lpwstr>
  </property>
  <property fmtid="{D5CDD505-2E9C-101B-9397-08002B2CF9AE}" pid="3" name="MediaServiceImageTags">
    <vt:lpwstr/>
  </property>
</Properties>
</file>